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D" w:rsidRDefault="00255B25" w:rsidP="00641CFD">
      <w:pPr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附件</w:t>
      </w:r>
      <w:r w:rsidR="000C3B50">
        <w:rPr>
          <w:rFonts w:ascii="仿宋" w:eastAsia="仿宋" w:hAnsi="仿宋" w:cs="仿宋" w:hint="eastAsia"/>
          <w:b/>
          <w:sz w:val="36"/>
          <w:szCs w:val="36"/>
        </w:rPr>
        <w:t>１</w:t>
      </w:r>
      <w:r>
        <w:rPr>
          <w:rFonts w:ascii="仿宋" w:eastAsia="仿宋" w:hAnsi="仿宋" w:cs="仿宋" w:hint="eastAsia"/>
          <w:b/>
          <w:sz w:val="36"/>
          <w:szCs w:val="36"/>
        </w:rPr>
        <w:t>:</w:t>
      </w:r>
      <w:r w:rsidR="00641CFD">
        <w:rPr>
          <w:rFonts w:ascii="仿宋" w:eastAsia="仿宋" w:hAnsi="仿宋" w:cs="仿宋" w:hint="eastAsia"/>
          <w:b/>
          <w:sz w:val="36"/>
          <w:szCs w:val="36"/>
        </w:rPr>
        <w:t>第二届中美节能环保合作论坛日程安排</w:t>
      </w:r>
    </w:p>
    <w:p w:rsidR="00641CFD" w:rsidRDefault="00641CFD" w:rsidP="00641CFD">
      <w:pPr>
        <w:ind w:firstLineChars="200" w:firstLine="560"/>
        <w:jc w:val="center"/>
        <w:rPr>
          <w:rFonts w:ascii="仿宋" w:eastAsia="仿宋" w:hAnsi="仿宋" w:cs="仿宋"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28"/>
          <w:szCs w:val="28"/>
        </w:rPr>
        <w:t>江苏省昆山市花桥国际博览中心</w:t>
      </w:r>
    </w:p>
    <w:p w:rsidR="00641CFD" w:rsidRDefault="00641CFD" w:rsidP="00641CFD">
      <w:pPr>
        <w:ind w:firstLineChars="200" w:firstLine="560"/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2016年5月19日13:00-18:00</w:t>
      </w:r>
    </w:p>
    <w:p w:rsidR="00641CFD" w:rsidRDefault="00641CFD" w:rsidP="00641CFD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主持人：周</w:t>
      </w:r>
      <w:proofErr w:type="gramStart"/>
      <w:r>
        <w:rPr>
          <w:rFonts w:eastAsia="仿宋_GB2312" w:hint="eastAsia"/>
          <w:b/>
          <w:sz w:val="32"/>
          <w:szCs w:val="32"/>
        </w:rPr>
        <w:t>篁</w:t>
      </w:r>
      <w:proofErr w:type="gramEnd"/>
      <w:r>
        <w:rPr>
          <w:rFonts w:eastAsia="仿宋_GB2312" w:hint="eastAsia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国家</w:t>
      </w:r>
      <w:proofErr w:type="gramStart"/>
      <w:r>
        <w:rPr>
          <w:rFonts w:eastAsia="仿宋_GB2312"/>
          <w:b/>
          <w:sz w:val="32"/>
          <w:szCs w:val="32"/>
        </w:rPr>
        <w:t>发改委</w:t>
      </w:r>
      <w:r>
        <w:rPr>
          <w:rFonts w:eastAsia="仿宋_GB2312" w:hint="eastAsia"/>
          <w:b/>
          <w:sz w:val="32"/>
          <w:szCs w:val="32"/>
        </w:rPr>
        <w:t>国际</w:t>
      </w:r>
      <w:proofErr w:type="gramEnd"/>
      <w:r>
        <w:rPr>
          <w:rFonts w:eastAsia="仿宋_GB2312"/>
          <w:b/>
          <w:sz w:val="32"/>
          <w:szCs w:val="32"/>
        </w:rPr>
        <w:t>能源研究所副所长</w:t>
      </w:r>
    </w:p>
    <w:p w:rsidR="00641CFD" w:rsidRDefault="00641CFD" w:rsidP="00641CFD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第一单元</w:t>
      </w:r>
      <w:r>
        <w:rPr>
          <w:rFonts w:eastAsia="仿宋_GB2312" w:hint="eastAsia"/>
          <w:b/>
          <w:sz w:val="32"/>
          <w:szCs w:val="32"/>
        </w:rPr>
        <w:t xml:space="preserve">: </w:t>
      </w:r>
      <w:r>
        <w:rPr>
          <w:rFonts w:eastAsia="仿宋_GB2312" w:hint="eastAsia"/>
          <w:b/>
          <w:sz w:val="32"/>
          <w:szCs w:val="32"/>
        </w:rPr>
        <w:t>特邀</w:t>
      </w:r>
      <w:proofErr w:type="gramStart"/>
      <w:r>
        <w:rPr>
          <w:rFonts w:eastAsia="仿宋_GB2312" w:hint="eastAsia"/>
          <w:b/>
          <w:sz w:val="32"/>
          <w:szCs w:val="32"/>
        </w:rPr>
        <w:t>嘉宾开幕</w:t>
      </w:r>
      <w:proofErr w:type="gramEnd"/>
      <w:r>
        <w:rPr>
          <w:rFonts w:eastAsia="仿宋_GB2312" w:hint="eastAsia"/>
          <w:b/>
          <w:sz w:val="32"/>
          <w:szCs w:val="32"/>
        </w:rPr>
        <w:t>致辞</w:t>
      </w:r>
    </w:p>
    <w:p w:rsidR="00641CFD" w:rsidRDefault="00641CFD" w:rsidP="00641C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12:30-13:30 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注册签到</w:t>
      </w:r>
    </w:p>
    <w:p w:rsidR="00641CFD" w:rsidRDefault="00641CFD" w:rsidP="00641C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13:30-13:35  </w:t>
      </w:r>
      <w:r>
        <w:rPr>
          <w:rFonts w:eastAsia="仿宋_GB2312" w:hint="eastAsia"/>
          <w:bCs/>
          <w:sz w:val="32"/>
          <w:szCs w:val="32"/>
        </w:rPr>
        <w:t>主持人介绍主要嘉宾</w:t>
      </w:r>
    </w:p>
    <w:p w:rsidR="00641CFD" w:rsidRDefault="00641CFD" w:rsidP="00641C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13:35-13:40  </w:t>
      </w:r>
      <w:r>
        <w:rPr>
          <w:rFonts w:eastAsia="仿宋_GB2312" w:hint="eastAsia"/>
          <w:bCs/>
          <w:sz w:val="32"/>
          <w:szCs w:val="32"/>
        </w:rPr>
        <w:t>昆山</w:t>
      </w:r>
      <w:proofErr w:type="gramStart"/>
      <w:r>
        <w:rPr>
          <w:rFonts w:eastAsia="仿宋_GB2312" w:hint="eastAsia"/>
          <w:bCs/>
          <w:sz w:val="32"/>
          <w:szCs w:val="32"/>
        </w:rPr>
        <w:t>市汤土云</w:t>
      </w:r>
      <w:proofErr w:type="gramEnd"/>
      <w:r>
        <w:rPr>
          <w:rFonts w:eastAsia="仿宋_GB2312" w:hint="eastAsia"/>
          <w:bCs/>
          <w:sz w:val="32"/>
          <w:szCs w:val="32"/>
        </w:rPr>
        <w:t>副市长致欢迎词</w:t>
      </w:r>
    </w:p>
    <w:p w:rsidR="00641CFD" w:rsidRDefault="00641CFD" w:rsidP="00641C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13:40-13:45  </w:t>
      </w:r>
      <w:r>
        <w:rPr>
          <w:rFonts w:eastAsia="仿宋_GB2312" w:hint="eastAsia"/>
          <w:bCs/>
          <w:sz w:val="32"/>
          <w:szCs w:val="32"/>
        </w:rPr>
        <w:t>江苏省环保</w:t>
      </w:r>
      <w:proofErr w:type="gramStart"/>
      <w:r>
        <w:rPr>
          <w:rFonts w:eastAsia="仿宋_GB2312" w:hint="eastAsia"/>
          <w:bCs/>
          <w:sz w:val="32"/>
          <w:szCs w:val="32"/>
        </w:rPr>
        <w:t>厅刘建琳</w:t>
      </w:r>
      <w:proofErr w:type="gramEnd"/>
      <w:r>
        <w:rPr>
          <w:rFonts w:eastAsia="仿宋_GB2312" w:hint="eastAsia"/>
          <w:bCs/>
          <w:sz w:val="32"/>
          <w:szCs w:val="32"/>
        </w:rPr>
        <w:t>总工程师致辞</w:t>
      </w:r>
      <w:r>
        <w:rPr>
          <w:rFonts w:eastAsia="仿宋_GB2312" w:hint="eastAsia"/>
          <w:bCs/>
          <w:sz w:val="32"/>
          <w:szCs w:val="32"/>
        </w:rPr>
        <w:t xml:space="preserve"> </w:t>
      </w:r>
    </w:p>
    <w:p w:rsidR="00641CFD" w:rsidRDefault="00641CFD" w:rsidP="00641C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13:45-13:50  </w:t>
      </w:r>
      <w:r>
        <w:rPr>
          <w:rFonts w:eastAsia="仿宋_GB2312"/>
          <w:bCs/>
          <w:sz w:val="32"/>
          <w:szCs w:val="32"/>
        </w:rPr>
        <w:t>美国驻华大使馆商务</w:t>
      </w:r>
      <w:r>
        <w:rPr>
          <w:rFonts w:eastAsia="仿宋_GB2312" w:hint="eastAsia"/>
          <w:bCs/>
          <w:sz w:val="32"/>
          <w:szCs w:val="32"/>
        </w:rPr>
        <w:t>官员毕子介</w:t>
      </w:r>
      <w:r>
        <w:rPr>
          <w:rFonts w:eastAsia="仿宋_GB2312"/>
          <w:bCs/>
          <w:sz w:val="32"/>
          <w:szCs w:val="32"/>
        </w:rPr>
        <w:t>致辞</w:t>
      </w:r>
      <w:r>
        <w:rPr>
          <w:rFonts w:eastAsia="仿宋_GB2312" w:hint="eastAsia"/>
          <w:bCs/>
          <w:sz w:val="32"/>
          <w:szCs w:val="32"/>
        </w:rPr>
        <w:t xml:space="preserve"> </w:t>
      </w:r>
    </w:p>
    <w:p w:rsidR="00641CFD" w:rsidRDefault="00641CFD" w:rsidP="00641C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13:50-13:55  </w:t>
      </w:r>
      <w:r>
        <w:rPr>
          <w:rFonts w:eastAsia="仿宋_GB2312" w:hint="eastAsia"/>
          <w:bCs/>
          <w:sz w:val="32"/>
          <w:szCs w:val="32"/>
        </w:rPr>
        <w:t>中国机电产品进出口</w:t>
      </w:r>
      <w:proofErr w:type="gramStart"/>
      <w:r>
        <w:rPr>
          <w:rFonts w:eastAsia="仿宋_GB2312" w:hint="eastAsia"/>
          <w:bCs/>
          <w:sz w:val="32"/>
          <w:szCs w:val="32"/>
        </w:rPr>
        <w:t>商会刘春副</w:t>
      </w:r>
      <w:proofErr w:type="gramEnd"/>
      <w:r>
        <w:rPr>
          <w:rFonts w:eastAsia="仿宋_GB2312" w:hint="eastAsia"/>
          <w:bCs/>
          <w:sz w:val="32"/>
          <w:szCs w:val="32"/>
        </w:rPr>
        <w:t>会长致辞</w:t>
      </w:r>
    </w:p>
    <w:p w:rsidR="00641CFD" w:rsidRDefault="00641CFD" w:rsidP="00641C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13:55-14:00  </w:t>
      </w:r>
      <w:r>
        <w:rPr>
          <w:rFonts w:eastAsia="仿宋_GB2312" w:hint="eastAsia"/>
          <w:bCs/>
          <w:sz w:val="32"/>
          <w:szCs w:val="32"/>
        </w:rPr>
        <w:t>中美能源合作项目主任刘晓雨致辞</w:t>
      </w:r>
      <w:r>
        <w:rPr>
          <w:rFonts w:eastAsia="仿宋_GB2312" w:hint="eastAsia"/>
          <w:bCs/>
          <w:sz w:val="32"/>
          <w:szCs w:val="32"/>
        </w:rPr>
        <w:t xml:space="preserve">  </w:t>
      </w:r>
    </w:p>
    <w:p w:rsidR="00641CFD" w:rsidRDefault="00641CFD" w:rsidP="00641CFD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第二单元：主旨演讲</w:t>
      </w:r>
    </w:p>
    <w:p w:rsidR="00641CFD" w:rsidRDefault="00641CFD" w:rsidP="00641CFD">
      <w:pPr>
        <w:pStyle w:val="Default"/>
        <w:rPr>
          <w:rFonts w:ascii="ST Kaiti" w:eastAsia="ST Kaiti" w:cs="ST Kaiti"/>
          <w:lang w:eastAsia="zh-CN"/>
        </w:rPr>
      </w:pPr>
      <w:r>
        <w:rPr>
          <w:rFonts w:eastAsia="仿宋_GB2312" w:hint="eastAsia"/>
          <w:bCs/>
          <w:sz w:val="32"/>
          <w:szCs w:val="32"/>
          <w:lang w:eastAsia="zh-CN"/>
        </w:rPr>
        <w:t xml:space="preserve">    14:00-14:30  </w:t>
      </w:r>
      <w:r>
        <w:rPr>
          <w:rFonts w:ascii="Calibri" w:eastAsia="仿宋_GB2312" w:hAnsi="Calibri" w:cs="黑体" w:hint="eastAsia"/>
          <w:bCs/>
          <w:color w:val="auto"/>
          <w:kern w:val="2"/>
          <w:sz w:val="32"/>
          <w:szCs w:val="32"/>
          <w:lang w:eastAsia="zh-CN"/>
        </w:rPr>
        <w:t>中国科学院安徽光学精密机械研究所</w:t>
      </w:r>
      <w:r>
        <w:rPr>
          <w:rFonts w:eastAsia="仿宋_GB2312" w:hint="eastAsia"/>
          <w:bCs/>
          <w:sz w:val="32"/>
          <w:szCs w:val="32"/>
          <w:lang w:eastAsia="zh-CN"/>
        </w:rPr>
        <w:t>：</w:t>
      </w:r>
      <w:r>
        <w:rPr>
          <w:rFonts w:eastAsia="仿宋_GB2312" w:hint="eastAsia"/>
          <w:bCs/>
          <w:color w:val="auto"/>
          <w:sz w:val="32"/>
          <w:szCs w:val="32"/>
          <w:lang w:eastAsia="zh-CN"/>
        </w:rPr>
        <w:t>环境污染现场监测技术进展</w:t>
      </w:r>
    </w:p>
    <w:p w:rsidR="00641CFD" w:rsidRDefault="00641CFD" w:rsidP="00641CF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演讲人：刘文清，中国工程院院士</w:t>
      </w:r>
    </w:p>
    <w:p w:rsidR="00641CFD" w:rsidRDefault="00641CFD" w:rsidP="00641CFD">
      <w:pPr>
        <w:ind w:firstLineChars="196" w:firstLine="627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14:3</w:t>
      </w:r>
      <w:r>
        <w:rPr>
          <w:rFonts w:eastAsia="仿宋_GB2312" w:hint="eastAsia"/>
          <w:bCs/>
          <w:sz w:val="32"/>
          <w:szCs w:val="32"/>
        </w:rPr>
        <w:t>0</w:t>
      </w:r>
      <w:r>
        <w:rPr>
          <w:rFonts w:eastAsia="仿宋_GB2312"/>
          <w:bCs/>
          <w:sz w:val="32"/>
          <w:szCs w:val="32"/>
        </w:rPr>
        <w:t>-14:</w:t>
      </w:r>
      <w:r>
        <w:rPr>
          <w:rFonts w:eastAsia="仿宋_GB2312" w:hint="eastAsia"/>
          <w:bCs/>
          <w:sz w:val="32"/>
          <w:szCs w:val="32"/>
        </w:rPr>
        <w:t xml:space="preserve">45  </w:t>
      </w:r>
      <w:r>
        <w:rPr>
          <w:rFonts w:eastAsia="仿宋_GB2312" w:hint="eastAsia"/>
          <w:bCs/>
          <w:sz w:val="32"/>
          <w:szCs w:val="32"/>
        </w:rPr>
        <w:t>中</w:t>
      </w:r>
      <w:r>
        <w:rPr>
          <w:rFonts w:eastAsia="仿宋_GB2312"/>
          <w:bCs/>
          <w:sz w:val="32"/>
          <w:szCs w:val="32"/>
        </w:rPr>
        <w:t>国节能环保集团</w:t>
      </w:r>
      <w:r>
        <w:rPr>
          <w:rFonts w:eastAsia="仿宋_GB2312" w:hint="eastAsia"/>
          <w:bCs/>
          <w:sz w:val="32"/>
          <w:szCs w:val="32"/>
        </w:rPr>
        <w:t xml:space="preserve">: </w:t>
      </w:r>
      <w:r>
        <w:rPr>
          <w:rFonts w:eastAsia="仿宋_GB2312"/>
          <w:bCs/>
          <w:sz w:val="32"/>
          <w:szCs w:val="32"/>
        </w:rPr>
        <w:t>中国节能环保技术的发展趋势与需求</w:t>
      </w:r>
    </w:p>
    <w:p w:rsidR="00641CFD" w:rsidRDefault="00641CFD" w:rsidP="00641CF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演讲人：</w:t>
      </w:r>
      <w:r>
        <w:rPr>
          <w:rFonts w:eastAsia="仿宋_GB2312"/>
          <w:b/>
          <w:bCs/>
          <w:sz w:val="32"/>
          <w:szCs w:val="32"/>
        </w:rPr>
        <w:t>邹结富</w:t>
      </w:r>
      <w:r>
        <w:rPr>
          <w:rFonts w:eastAsia="仿宋_GB2312" w:hint="eastAsia"/>
          <w:b/>
          <w:bCs/>
          <w:sz w:val="32"/>
          <w:szCs w:val="32"/>
        </w:rPr>
        <w:t>，</w:t>
      </w:r>
      <w:r>
        <w:rPr>
          <w:rFonts w:eastAsia="仿宋_GB2312"/>
          <w:b/>
          <w:bCs/>
          <w:sz w:val="32"/>
          <w:szCs w:val="32"/>
        </w:rPr>
        <w:t>总工程师</w:t>
      </w:r>
    </w:p>
    <w:p w:rsidR="00641CFD" w:rsidRDefault="00641CFD" w:rsidP="00641C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14:45-15:00  </w:t>
      </w:r>
      <w:r>
        <w:rPr>
          <w:rFonts w:eastAsia="仿宋_GB2312" w:hint="eastAsia"/>
          <w:bCs/>
          <w:sz w:val="32"/>
          <w:szCs w:val="32"/>
        </w:rPr>
        <w:t>通用电气：</w:t>
      </w:r>
      <w:r>
        <w:rPr>
          <w:rFonts w:eastAsia="仿宋_GB2312" w:hint="eastAsia"/>
          <w:bCs/>
          <w:sz w:val="32"/>
          <w:szCs w:val="32"/>
        </w:rPr>
        <w:t xml:space="preserve"> GE</w:t>
      </w:r>
      <w:r>
        <w:rPr>
          <w:rFonts w:eastAsia="仿宋_GB2312" w:hint="eastAsia"/>
          <w:bCs/>
          <w:sz w:val="32"/>
          <w:szCs w:val="32"/>
        </w:rPr>
        <w:t>城市低碳清洁能源解决方案</w:t>
      </w:r>
    </w:p>
    <w:p w:rsidR="00641CFD" w:rsidRPr="00F94A77" w:rsidRDefault="00641CFD" w:rsidP="00641CFD">
      <w:pPr>
        <w:spacing w:line="360" w:lineRule="auto"/>
        <w:ind w:firstLineChars="196" w:firstLine="630"/>
        <w:rPr>
          <w:sz w:val="24"/>
        </w:rPr>
      </w:pPr>
      <w:r>
        <w:rPr>
          <w:rFonts w:eastAsia="仿宋_GB2312" w:hint="eastAsia"/>
          <w:b/>
          <w:bCs/>
          <w:sz w:val="32"/>
          <w:szCs w:val="32"/>
        </w:rPr>
        <w:t>演讲人：</w:t>
      </w:r>
      <w:r w:rsidRPr="00CD6AB8">
        <w:rPr>
          <w:rFonts w:eastAsia="仿宋_GB2312" w:hint="eastAsia"/>
          <w:b/>
          <w:bCs/>
          <w:sz w:val="32"/>
          <w:szCs w:val="32"/>
        </w:rPr>
        <w:t>孙延嘉</w:t>
      </w:r>
      <w:r>
        <w:rPr>
          <w:rFonts w:eastAsia="仿宋_GB2312" w:hint="eastAsia"/>
          <w:b/>
          <w:bCs/>
          <w:sz w:val="32"/>
          <w:szCs w:val="32"/>
        </w:rPr>
        <w:t>，</w:t>
      </w:r>
      <w:r w:rsidRPr="00CD6AB8">
        <w:rPr>
          <w:rFonts w:eastAsia="仿宋_GB2312" w:hint="eastAsia"/>
          <w:b/>
          <w:bCs/>
          <w:sz w:val="32"/>
          <w:szCs w:val="32"/>
        </w:rPr>
        <w:t>GE</w:t>
      </w:r>
      <w:r w:rsidRPr="00CD6AB8">
        <w:rPr>
          <w:rFonts w:eastAsia="仿宋_GB2312" w:hint="eastAsia"/>
          <w:b/>
          <w:bCs/>
          <w:sz w:val="32"/>
          <w:szCs w:val="32"/>
        </w:rPr>
        <w:t>分布式能源市场拓展经理</w:t>
      </w:r>
    </w:p>
    <w:p w:rsidR="00641CFD" w:rsidRPr="00CD6AB8" w:rsidRDefault="00641CFD" w:rsidP="00641CFD">
      <w:pPr>
        <w:spacing w:line="360" w:lineRule="auto"/>
        <w:ind w:firstLineChars="196" w:firstLine="630"/>
        <w:rPr>
          <w:rFonts w:eastAsia="仿宋_GB2312"/>
          <w:b/>
          <w:bCs/>
          <w:sz w:val="32"/>
          <w:szCs w:val="32"/>
        </w:rPr>
      </w:pPr>
    </w:p>
    <w:p w:rsidR="00641CFD" w:rsidRDefault="00641CFD" w:rsidP="00641CFD">
      <w:pPr>
        <w:ind w:firstLineChars="200" w:firstLine="640"/>
        <w:rPr>
          <w:rFonts w:ascii="宋体" w:hAnsi="宋体" w:cs="宋体"/>
          <w:sz w:val="23"/>
          <w:szCs w:val="23"/>
        </w:rPr>
      </w:pPr>
      <w:r>
        <w:rPr>
          <w:rFonts w:eastAsia="仿宋_GB2312" w:hint="eastAsia"/>
          <w:bCs/>
          <w:sz w:val="32"/>
          <w:szCs w:val="32"/>
        </w:rPr>
        <w:t xml:space="preserve">15:00-15:15  </w:t>
      </w:r>
      <w:r>
        <w:rPr>
          <w:rFonts w:eastAsia="仿宋_GB2312"/>
          <w:bCs/>
          <w:sz w:val="32"/>
          <w:szCs w:val="32"/>
        </w:rPr>
        <w:t>奥尼卡水处理公司</w:t>
      </w:r>
      <w:r>
        <w:rPr>
          <w:rFonts w:eastAsia="仿宋_GB2312" w:hint="eastAsia"/>
          <w:bCs/>
          <w:sz w:val="32"/>
          <w:szCs w:val="32"/>
        </w:rPr>
        <w:t>:</w:t>
      </w:r>
      <w:r>
        <w:rPr>
          <w:rFonts w:eastAsia="仿宋_GB2312" w:hint="eastAsia"/>
          <w:bCs/>
          <w:sz w:val="32"/>
          <w:szCs w:val="32"/>
        </w:rPr>
        <w:t>污水处理与回用</w:t>
      </w:r>
    </w:p>
    <w:p w:rsidR="00641CFD" w:rsidRDefault="00641CFD" w:rsidP="00641CF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演讲人：</w:t>
      </w:r>
      <w:r>
        <w:rPr>
          <w:rFonts w:eastAsia="仿宋_GB2312" w:hint="eastAsia"/>
          <w:b/>
          <w:bCs/>
          <w:sz w:val="32"/>
          <w:szCs w:val="32"/>
        </w:rPr>
        <w:t xml:space="preserve">Attila </w:t>
      </w:r>
      <w:proofErr w:type="spellStart"/>
      <w:r>
        <w:rPr>
          <w:rFonts w:eastAsia="仿宋_GB2312" w:hint="eastAsia"/>
          <w:b/>
          <w:bCs/>
          <w:sz w:val="32"/>
          <w:szCs w:val="32"/>
        </w:rPr>
        <w:t>Bodnar</w:t>
      </w:r>
      <w:proofErr w:type="spellEnd"/>
      <w:r>
        <w:rPr>
          <w:rFonts w:eastAsia="仿宋_GB2312" w:hint="eastAsia"/>
          <w:b/>
          <w:bCs/>
          <w:sz w:val="32"/>
          <w:szCs w:val="32"/>
        </w:rPr>
        <w:t>,</w:t>
      </w:r>
      <w:r>
        <w:rPr>
          <w:rFonts w:eastAsia="仿宋_GB2312" w:hint="eastAsia"/>
          <w:b/>
          <w:bCs/>
          <w:sz w:val="32"/>
          <w:szCs w:val="32"/>
        </w:rPr>
        <w:t>联合创始人</w:t>
      </w:r>
      <w:r>
        <w:rPr>
          <w:rFonts w:eastAsia="仿宋_GB2312" w:hint="eastAsia"/>
          <w:b/>
          <w:bCs/>
          <w:sz w:val="32"/>
          <w:szCs w:val="32"/>
        </w:rPr>
        <w:t>/</w:t>
      </w:r>
      <w:r>
        <w:rPr>
          <w:rFonts w:eastAsia="仿宋_GB2312" w:hint="eastAsia"/>
          <w:b/>
          <w:bCs/>
          <w:sz w:val="32"/>
          <w:szCs w:val="32"/>
        </w:rPr>
        <w:t>执行副总裁</w:t>
      </w:r>
    </w:p>
    <w:p w:rsidR="00641CFD" w:rsidRDefault="00641CFD" w:rsidP="00641CFD">
      <w:pPr>
        <w:pStyle w:val="Default"/>
        <w:ind w:firstLine="648"/>
        <w:jc w:val="both"/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</w:pPr>
      <w:r>
        <w:rPr>
          <w:rFonts w:eastAsia="仿宋_GB2312" w:hint="eastAsia"/>
          <w:bCs/>
          <w:sz w:val="32"/>
          <w:szCs w:val="32"/>
          <w:lang w:eastAsia="zh-CN"/>
        </w:rPr>
        <w:t xml:space="preserve">15:15-15:30  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赛</w:t>
      </w:r>
      <w:proofErr w:type="gramStart"/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莱</w:t>
      </w:r>
      <w:proofErr w:type="gramEnd"/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默</w:t>
      </w:r>
      <w:r>
        <w:rPr>
          <w:rFonts w:ascii="Calibri" w:eastAsia="仿宋_GB2312" w:hAnsi="Calibri" w:cs="黑体" w:hint="eastAsia"/>
          <w:bCs/>
          <w:color w:val="auto"/>
          <w:kern w:val="2"/>
          <w:sz w:val="32"/>
          <w:szCs w:val="32"/>
          <w:lang w:eastAsia="zh-CN"/>
        </w:rPr>
        <w:t>（中国）有限公司</w:t>
      </w:r>
      <w:r>
        <w:rPr>
          <w:rFonts w:eastAsia="仿宋_GB2312" w:hint="eastAsia"/>
          <w:bCs/>
          <w:sz w:val="32"/>
          <w:szCs w:val="32"/>
          <w:lang w:eastAsia="zh-CN"/>
        </w:rPr>
        <w:t>:</w:t>
      </w:r>
      <w:r>
        <w:rPr>
          <w:sz w:val="23"/>
          <w:szCs w:val="23"/>
          <w:lang w:eastAsia="zh-CN"/>
        </w:rPr>
        <w:t xml:space="preserve"> 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臭氧系统应用中的运行成本控制</w:t>
      </w:r>
    </w:p>
    <w:p w:rsidR="00641CFD" w:rsidRDefault="00641CFD" w:rsidP="00641CF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演讲人：</w:t>
      </w:r>
      <w:r>
        <w:rPr>
          <w:rFonts w:eastAsia="仿宋_GB2312"/>
          <w:b/>
          <w:bCs/>
          <w:sz w:val="32"/>
          <w:szCs w:val="32"/>
        </w:rPr>
        <w:t>马乐宁</w:t>
      </w:r>
      <w:r>
        <w:rPr>
          <w:rFonts w:eastAsia="仿宋_GB2312" w:hint="eastAsia"/>
          <w:b/>
          <w:bCs/>
          <w:sz w:val="32"/>
          <w:szCs w:val="32"/>
        </w:rPr>
        <w:t>,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市政业务应用高级经理</w:t>
      </w:r>
    </w:p>
    <w:p w:rsidR="00641CFD" w:rsidRDefault="00641CFD" w:rsidP="00641CFD">
      <w:pPr>
        <w:pStyle w:val="Default"/>
        <w:jc w:val="both"/>
        <w:rPr>
          <w:rFonts w:eastAsia="仿宋_GB2312"/>
          <w:bCs/>
          <w:sz w:val="32"/>
          <w:szCs w:val="32"/>
          <w:lang w:eastAsia="zh-CN"/>
        </w:rPr>
      </w:pPr>
      <w:r>
        <w:rPr>
          <w:rFonts w:ascii="宋体" w:hAnsi="宋体" w:cs="宋体" w:hint="eastAsia"/>
          <w:sz w:val="23"/>
          <w:szCs w:val="23"/>
          <w:lang w:eastAsia="zh-CN"/>
        </w:rPr>
        <w:t xml:space="preserve">      </w:t>
      </w:r>
      <w:r>
        <w:rPr>
          <w:rFonts w:eastAsia="仿宋_GB2312"/>
          <w:bCs/>
          <w:sz w:val="32"/>
          <w:szCs w:val="32"/>
          <w:lang w:eastAsia="zh-CN"/>
        </w:rPr>
        <w:t>1</w:t>
      </w:r>
      <w:r>
        <w:rPr>
          <w:rFonts w:eastAsia="仿宋_GB2312" w:hint="eastAsia"/>
          <w:bCs/>
          <w:sz w:val="32"/>
          <w:szCs w:val="32"/>
          <w:lang w:eastAsia="zh-CN"/>
        </w:rPr>
        <w:t>5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>30</w:t>
      </w:r>
      <w:r>
        <w:rPr>
          <w:rFonts w:eastAsia="仿宋_GB2312"/>
          <w:bCs/>
          <w:sz w:val="32"/>
          <w:szCs w:val="32"/>
          <w:lang w:eastAsia="zh-CN"/>
        </w:rPr>
        <w:t>-15:</w:t>
      </w:r>
      <w:r>
        <w:rPr>
          <w:rFonts w:eastAsia="仿宋_GB2312" w:hint="eastAsia"/>
          <w:bCs/>
          <w:sz w:val="32"/>
          <w:szCs w:val="32"/>
          <w:lang w:eastAsia="zh-CN"/>
        </w:rPr>
        <w:t xml:space="preserve">45   </w:t>
      </w:r>
      <w:r>
        <w:rPr>
          <w:rFonts w:eastAsia="仿宋_GB2312" w:hint="eastAsia"/>
          <w:bCs/>
          <w:sz w:val="32"/>
          <w:szCs w:val="32"/>
          <w:lang w:eastAsia="zh-CN"/>
        </w:rPr>
        <w:t>卡特彼勒：污水处理沼气热电联产</w:t>
      </w:r>
    </w:p>
    <w:p w:rsidR="00641CFD" w:rsidRDefault="00641CFD" w:rsidP="00641CFD">
      <w:pPr>
        <w:pStyle w:val="Default"/>
        <w:ind w:firstLineChars="196" w:firstLine="630"/>
        <w:jc w:val="both"/>
        <w:rPr>
          <w:rFonts w:eastAsia="仿宋_GB2312"/>
          <w:b/>
          <w:bCs/>
          <w:sz w:val="32"/>
          <w:szCs w:val="32"/>
          <w:lang w:eastAsia="zh-CN"/>
        </w:rPr>
      </w:pPr>
      <w:r>
        <w:rPr>
          <w:rFonts w:eastAsia="仿宋_GB2312" w:hint="eastAsia"/>
          <w:b/>
          <w:bCs/>
          <w:sz w:val="32"/>
          <w:szCs w:val="32"/>
          <w:lang w:eastAsia="zh-CN"/>
        </w:rPr>
        <w:t>演讲人：冯万明，燃气发电工程助理经理</w:t>
      </w:r>
    </w:p>
    <w:p w:rsidR="00641CFD" w:rsidRDefault="00641CFD" w:rsidP="00641CFD">
      <w:pPr>
        <w:pStyle w:val="Default"/>
        <w:ind w:firstLine="624"/>
        <w:jc w:val="both"/>
        <w:rPr>
          <w:rFonts w:eastAsia="仿宋_GB2312"/>
          <w:b/>
          <w:bCs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  <w:lang w:eastAsia="zh-CN"/>
        </w:rPr>
        <w:t>1</w:t>
      </w:r>
      <w:r>
        <w:rPr>
          <w:rFonts w:eastAsia="仿宋_GB2312" w:hint="eastAsia"/>
          <w:bCs/>
          <w:sz w:val="32"/>
          <w:szCs w:val="32"/>
          <w:lang w:eastAsia="zh-CN"/>
        </w:rPr>
        <w:t>5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>45</w:t>
      </w:r>
      <w:r>
        <w:rPr>
          <w:rFonts w:eastAsia="仿宋_GB2312"/>
          <w:bCs/>
          <w:sz w:val="32"/>
          <w:szCs w:val="32"/>
          <w:lang w:eastAsia="zh-CN"/>
        </w:rPr>
        <w:t>-15:</w:t>
      </w:r>
      <w:r>
        <w:rPr>
          <w:rFonts w:eastAsia="仿宋_GB2312" w:hint="eastAsia"/>
          <w:bCs/>
          <w:sz w:val="32"/>
          <w:szCs w:val="32"/>
          <w:lang w:eastAsia="zh-CN"/>
        </w:rPr>
        <w:t xml:space="preserve">55  </w:t>
      </w:r>
      <w:r>
        <w:rPr>
          <w:rFonts w:eastAsia="仿宋_GB2312" w:hint="eastAsia"/>
          <w:b/>
          <w:bCs/>
          <w:sz w:val="32"/>
          <w:szCs w:val="32"/>
          <w:lang w:eastAsia="zh-CN"/>
        </w:rPr>
        <w:t>茶歇</w:t>
      </w:r>
    </w:p>
    <w:p w:rsidR="00641CFD" w:rsidRDefault="00641CFD" w:rsidP="00641CFD">
      <w:pPr>
        <w:pStyle w:val="Default"/>
        <w:ind w:firstLineChars="200" w:firstLine="640"/>
        <w:jc w:val="both"/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  <w:lang w:eastAsia="zh-CN"/>
        </w:rPr>
        <w:t>1</w:t>
      </w:r>
      <w:r>
        <w:rPr>
          <w:rFonts w:eastAsia="仿宋_GB2312" w:hint="eastAsia"/>
          <w:bCs/>
          <w:sz w:val="32"/>
          <w:szCs w:val="32"/>
          <w:lang w:eastAsia="zh-CN"/>
        </w:rPr>
        <w:t>5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>55</w:t>
      </w:r>
      <w:r>
        <w:rPr>
          <w:rFonts w:eastAsia="仿宋_GB2312"/>
          <w:bCs/>
          <w:sz w:val="32"/>
          <w:szCs w:val="32"/>
          <w:lang w:eastAsia="zh-CN"/>
        </w:rPr>
        <w:t>-1</w:t>
      </w:r>
      <w:r>
        <w:rPr>
          <w:rFonts w:eastAsia="仿宋_GB2312" w:hint="eastAsia"/>
          <w:bCs/>
          <w:sz w:val="32"/>
          <w:szCs w:val="32"/>
          <w:lang w:eastAsia="zh-CN"/>
        </w:rPr>
        <w:t>6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 xml:space="preserve">10  </w:t>
      </w:r>
      <w:r>
        <w:rPr>
          <w:rFonts w:eastAsia="仿宋_GB2312"/>
          <w:bCs/>
          <w:sz w:val="32"/>
          <w:szCs w:val="32"/>
          <w:lang w:eastAsia="zh-CN"/>
        </w:rPr>
        <w:t>陶氏化学（中国）投资有限公司</w:t>
      </w:r>
      <w:r>
        <w:rPr>
          <w:rFonts w:eastAsia="仿宋_GB2312" w:hint="eastAsia"/>
          <w:bCs/>
          <w:sz w:val="32"/>
          <w:szCs w:val="32"/>
          <w:lang w:eastAsia="zh-CN"/>
        </w:rPr>
        <w:t>：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陶氏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VOC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吸附材料的应用</w:t>
      </w:r>
    </w:p>
    <w:p w:rsidR="00641CFD" w:rsidRDefault="00641CFD" w:rsidP="00641CFD">
      <w:pPr>
        <w:pStyle w:val="Default"/>
        <w:ind w:firstLineChars="196" w:firstLine="630"/>
        <w:jc w:val="both"/>
        <w:rPr>
          <w:rFonts w:eastAsia="仿宋_GB2312"/>
          <w:b/>
          <w:bCs/>
          <w:sz w:val="32"/>
          <w:szCs w:val="32"/>
          <w:lang w:eastAsia="zh-CN"/>
        </w:rPr>
      </w:pPr>
      <w:r>
        <w:rPr>
          <w:rFonts w:eastAsia="仿宋_GB2312" w:hint="eastAsia"/>
          <w:b/>
          <w:bCs/>
          <w:sz w:val="32"/>
          <w:szCs w:val="32"/>
          <w:lang w:eastAsia="zh-CN"/>
        </w:rPr>
        <w:t>演讲人：邹健，高级研究员</w:t>
      </w:r>
    </w:p>
    <w:p w:rsidR="00641CFD" w:rsidRDefault="00641CFD" w:rsidP="00641CFD">
      <w:pPr>
        <w:pStyle w:val="Default"/>
        <w:ind w:firstLineChars="595" w:firstLine="1911"/>
        <w:jc w:val="both"/>
        <w:rPr>
          <w:rFonts w:eastAsia="仿宋_GB2312"/>
          <w:b/>
          <w:bCs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  <w:lang w:eastAsia="zh-CN"/>
        </w:rPr>
        <w:t>张峥</w:t>
      </w:r>
      <w:r>
        <w:rPr>
          <w:rFonts w:eastAsia="仿宋_GB2312" w:hint="eastAsia"/>
          <w:b/>
          <w:bCs/>
          <w:sz w:val="32"/>
          <w:szCs w:val="32"/>
          <w:lang w:eastAsia="zh-CN"/>
        </w:rPr>
        <w:t>，</w:t>
      </w:r>
      <w:r>
        <w:rPr>
          <w:rFonts w:eastAsia="仿宋_GB2312"/>
          <w:b/>
          <w:bCs/>
          <w:sz w:val="32"/>
          <w:szCs w:val="32"/>
          <w:lang w:eastAsia="zh-CN"/>
        </w:rPr>
        <w:t>陶氏水处理及过程解决方案技术专家</w:t>
      </w:r>
    </w:p>
    <w:p w:rsidR="00641CFD" w:rsidRDefault="00641CFD" w:rsidP="00641CFD">
      <w:pPr>
        <w:pStyle w:val="Default"/>
        <w:tabs>
          <w:tab w:val="left" w:pos="709"/>
        </w:tabs>
        <w:ind w:firstLineChars="196" w:firstLine="627"/>
        <w:jc w:val="both"/>
        <w:rPr>
          <w:rFonts w:ascii="宋体" w:hAnsi="宋体" w:cs="宋体"/>
          <w:sz w:val="23"/>
          <w:szCs w:val="23"/>
          <w:lang w:eastAsia="zh-CN"/>
        </w:rPr>
      </w:pPr>
      <w:r>
        <w:rPr>
          <w:rFonts w:eastAsia="仿宋_GB2312"/>
          <w:bCs/>
          <w:sz w:val="32"/>
          <w:szCs w:val="32"/>
          <w:lang w:eastAsia="zh-CN"/>
        </w:rPr>
        <w:t>1</w:t>
      </w:r>
      <w:r>
        <w:rPr>
          <w:rFonts w:eastAsia="仿宋_GB2312" w:hint="eastAsia"/>
          <w:bCs/>
          <w:sz w:val="32"/>
          <w:szCs w:val="32"/>
          <w:lang w:eastAsia="zh-CN"/>
        </w:rPr>
        <w:t>6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>10</w:t>
      </w:r>
      <w:r>
        <w:rPr>
          <w:rFonts w:eastAsia="仿宋_GB2312"/>
          <w:bCs/>
          <w:sz w:val="32"/>
          <w:szCs w:val="32"/>
          <w:lang w:eastAsia="zh-CN"/>
        </w:rPr>
        <w:t>-1</w:t>
      </w:r>
      <w:r>
        <w:rPr>
          <w:rFonts w:eastAsia="仿宋_GB2312" w:hint="eastAsia"/>
          <w:bCs/>
          <w:sz w:val="32"/>
          <w:szCs w:val="32"/>
          <w:lang w:eastAsia="zh-CN"/>
        </w:rPr>
        <w:t>6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 xml:space="preserve">25  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霍尼韦尔</w:t>
      </w:r>
      <w:r>
        <w:rPr>
          <w:rFonts w:ascii="Calibri" w:eastAsia="仿宋_GB2312" w:hAnsi="Calibri" w:cs="黑体" w:hint="eastAsia"/>
          <w:bCs/>
          <w:color w:val="auto"/>
          <w:kern w:val="2"/>
          <w:sz w:val="32"/>
          <w:szCs w:val="32"/>
          <w:lang w:eastAsia="zh-CN"/>
        </w:rPr>
        <w:t>（中国）有限公司：清洁空气解决方案</w:t>
      </w:r>
    </w:p>
    <w:p w:rsidR="00641CFD" w:rsidRDefault="00641CFD" w:rsidP="00641CFD">
      <w:pPr>
        <w:pStyle w:val="Default"/>
        <w:ind w:firstLineChars="196" w:firstLine="630"/>
        <w:jc w:val="both"/>
        <w:rPr>
          <w:rFonts w:ascii="宋体" w:hAnsi="宋体" w:cs="宋体"/>
          <w:sz w:val="23"/>
          <w:szCs w:val="23"/>
          <w:lang w:eastAsia="zh-CN"/>
        </w:rPr>
      </w:pPr>
      <w:r>
        <w:rPr>
          <w:rFonts w:eastAsia="仿宋_GB2312"/>
          <w:b/>
          <w:bCs/>
          <w:sz w:val="32"/>
          <w:szCs w:val="32"/>
          <w:lang w:eastAsia="zh-CN"/>
        </w:rPr>
        <w:t>演讲人：</w:t>
      </w:r>
      <w:r>
        <w:rPr>
          <w:rFonts w:eastAsia="仿宋_GB2312" w:hint="eastAsia"/>
          <w:b/>
          <w:bCs/>
          <w:sz w:val="32"/>
          <w:szCs w:val="32"/>
          <w:lang w:eastAsia="zh-CN"/>
        </w:rPr>
        <w:t>毛亚南，中国区技术经理</w:t>
      </w:r>
    </w:p>
    <w:p w:rsidR="00641CFD" w:rsidRDefault="00641CFD" w:rsidP="00641CFD">
      <w:pPr>
        <w:pStyle w:val="Default"/>
        <w:ind w:firstLine="636"/>
        <w:jc w:val="both"/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  <w:lang w:eastAsia="zh-CN"/>
        </w:rPr>
        <w:t>1</w:t>
      </w:r>
      <w:r>
        <w:rPr>
          <w:rFonts w:eastAsia="仿宋_GB2312" w:hint="eastAsia"/>
          <w:bCs/>
          <w:sz w:val="32"/>
          <w:szCs w:val="32"/>
          <w:lang w:eastAsia="zh-CN"/>
        </w:rPr>
        <w:t>6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>25</w:t>
      </w:r>
      <w:r>
        <w:rPr>
          <w:rFonts w:eastAsia="仿宋_GB2312"/>
          <w:bCs/>
          <w:sz w:val="32"/>
          <w:szCs w:val="32"/>
          <w:lang w:eastAsia="zh-CN"/>
        </w:rPr>
        <w:t>-1</w:t>
      </w:r>
      <w:r>
        <w:rPr>
          <w:rFonts w:eastAsia="仿宋_GB2312" w:hint="eastAsia"/>
          <w:bCs/>
          <w:sz w:val="32"/>
          <w:szCs w:val="32"/>
          <w:lang w:eastAsia="zh-CN"/>
        </w:rPr>
        <w:t>6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 xml:space="preserve">40  </w:t>
      </w:r>
      <w:r>
        <w:rPr>
          <w:rFonts w:eastAsia="仿宋_GB2312" w:hint="eastAsia"/>
          <w:bCs/>
          <w:sz w:val="32"/>
          <w:szCs w:val="32"/>
          <w:lang w:eastAsia="zh-CN"/>
        </w:rPr>
        <w:t>通用电气</w:t>
      </w:r>
      <w:r>
        <w:rPr>
          <w:rFonts w:ascii="Calibri" w:eastAsia="仿宋_GB2312" w:hAnsi="Calibri" w:cs="黑体" w:hint="eastAsia"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GE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公司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VOC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治理技术</w:t>
      </w:r>
    </w:p>
    <w:p w:rsidR="00641CFD" w:rsidRDefault="00641CFD" w:rsidP="00641CFD">
      <w:pPr>
        <w:pStyle w:val="Default"/>
        <w:ind w:firstLineChars="196" w:firstLine="630"/>
        <w:jc w:val="both"/>
        <w:rPr>
          <w:rFonts w:ascii="Calibri" w:eastAsia="仿宋_GB2312" w:hAnsi="Calibri" w:cs="黑体"/>
          <w:b/>
          <w:bCs/>
          <w:color w:val="auto"/>
          <w:kern w:val="2"/>
          <w:sz w:val="32"/>
          <w:szCs w:val="32"/>
          <w:lang w:eastAsia="zh-CN"/>
        </w:rPr>
      </w:pPr>
      <w:r>
        <w:rPr>
          <w:rFonts w:eastAsia="仿宋_GB2312" w:hint="eastAsia"/>
          <w:b/>
          <w:bCs/>
          <w:sz w:val="32"/>
          <w:szCs w:val="32"/>
          <w:lang w:eastAsia="zh-CN"/>
        </w:rPr>
        <w:t>演讲人：</w:t>
      </w:r>
      <w:r>
        <w:rPr>
          <w:rFonts w:eastAsia="仿宋_GB2312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Calibri" w:eastAsia="仿宋_GB2312" w:hAnsi="Calibri" w:cs="黑体"/>
          <w:b/>
          <w:bCs/>
          <w:color w:val="auto"/>
          <w:kern w:val="2"/>
          <w:sz w:val="32"/>
          <w:szCs w:val="32"/>
          <w:lang w:eastAsia="zh-CN"/>
        </w:rPr>
        <w:t>陈韩斌</w:t>
      </w:r>
      <w:r>
        <w:rPr>
          <w:rFonts w:ascii="Calibri" w:eastAsia="仿宋_GB2312" w:hAnsi="Calibri" w:cs="黑体" w:hint="eastAsia"/>
          <w:b/>
          <w:bCs/>
          <w:color w:val="auto"/>
          <w:kern w:val="2"/>
          <w:sz w:val="32"/>
          <w:szCs w:val="32"/>
          <w:lang w:eastAsia="zh-CN"/>
        </w:rPr>
        <w:t>，</w:t>
      </w:r>
      <w:r>
        <w:rPr>
          <w:rFonts w:ascii="Calibri" w:eastAsia="仿宋_GB2312" w:hAnsi="Calibri" w:cs="黑体"/>
          <w:b/>
          <w:bCs/>
          <w:color w:val="auto"/>
          <w:kern w:val="2"/>
          <w:sz w:val="32"/>
          <w:szCs w:val="32"/>
          <w:lang w:eastAsia="zh-CN"/>
        </w:rPr>
        <w:t>亚洲区业务拓展总监</w:t>
      </w:r>
    </w:p>
    <w:p w:rsidR="00641CFD" w:rsidRDefault="00641CFD" w:rsidP="00641CFD">
      <w:pPr>
        <w:pStyle w:val="Default"/>
        <w:ind w:firstLineChars="200" w:firstLine="640"/>
        <w:jc w:val="both"/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  <w:lang w:eastAsia="zh-CN"/>
        </w:rPr>
        <w:t>1</w:t>
      </w:r>
      <w:r>
        <w:rPr>
          <w:rFonts w:eastAsia="仿宋_GB2312" w:hint="eastAsia"/>
          <w:bCs/>
          <w:sz w:val="32"/>
          <w:szCs w:val="32"/>
          <w:lang w:eastAsia="zh-CN"/>
        </w:rPr>
        <w:t>6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>40</w:t>
      </w:r>
      <w:r>
        <w:rPr>
          <w:rFonts w:eastAsia="仿宋_GB2312"/>
          <w:bCs/>
          <w:sz w:val="32"/>
          <w:szCs w:val="32"/>
          <w:lang w:eastAsia="zh-CN"/>
        </w:rPr>
        <w:t>-1</w:t>
      </w:r>
      <w:r>
        <w:rPr>
          <w:rFonts w:eastAsia="仿宋_GB2312" w:hint="eastAsia"/>
          <w:bCs/>
          <w:sz w:val="32"/>
          <w:szCs w:val="32"/>
          <w:lang w:eastAsia="zh-CN"/>
        </w:rPr>
        <w:t>6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 xml:space="preserve">55  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美国伯特利工业设备有限公司</w:t>
      </w:r>
      <w:r>
        <w:rPr>
          <w:rFonts w:ascii="Calibri" w:eastAsia="仿宋_GB2312" w:hAnsi="Calibri" w:cs="黑体" w:hint="eastAsia"/>
          <w:bCs/>
          <w:color w:val="auto"/>
          <w:kern w:val="2"/>
          <w:sz w:val="32"/>
          <w:szCs w:val="32"/>
          <w:lang w:eastAsia="zh-CN"/>
        </w:rPr>
        <w:t>:</w:t>
      </w:r>
      <w:r>
        <w:rPr>
          <w:sz w:val="23"/>
          <w:szCs w:val="23"/>
          <w:lang w:eastAsia="zh-CN"/>
        </w:rPr>
        <w:t xml:space="preserve"> </w:t>
      </w:r>
      <w:r>
        <w:rPr>
          <w:rFonts w:ascii="Calibri" w:eastAsia="仿宋_GB2312" w:hAnsi="Calibri" w:cs="黑体"/>
          <w:bCs/>
          <w:color w:val="auto"/>
          <w:kern w:val="2"/>
          <w:sz w:val="32"/>
          <w:szCs w:val="32"/>
          <w:lang w:eastAsia="zh-CN"/>
        </w:rPr>
        <w:t>分布式工业废液和废渣处置系统</w:t>
      </w:r>
      <w:r>
        <w:rPr>
          <w:rFonts w:ascii="Calibri" w:eastAsia="仿宋_GB2312" w:hAnsi="Calibri" w:cs="黑体" w:hint="eastAsia"/>
          <w:bCs/>
          <w:color w:val="auto"/>
          <w:kern w:val="2"/>
          <w:sz w:val="32"/>
          <w:szCs w:val="32"/>
          <w:lang w:eastAsia="zh-CN"/>
        </w:rPr>
        <w:t xml:space="preserve">  </w:t>
      </w:r>
    </w:p>
    <w:p w:rsidR="00641CFD" w:rsidRDefault="00641CFD" w:rsidP="00641CFD">
      <w:pPr>
        <w:pStyle w:val="Default"/>
        <w:ind w:firstLine="624"/>
        <w:jc w:val="both"/>
        <w:rPr>
          <w:rFonts w:eastAsia="仿宋_GB2312"/>
          <w:bCs/>
          <w:sz w:val="32"/>
          <w:szCs w:val="32"/>
          <w:lang w:eastAsia="zh-CN"/>
        </w:rPr>
      </w:pPr>
      <w:r>
        <w:rPr>
          <w:rFonts w:eastAsia="仿宋_GB2312" w:hint="eastAsia"/>
          <w:b/>
          <w:bCs/>
          <w:sz w:val="32"/>
          <w:szCs w:val="32"/>
          <w:lang w:eastAsia="zh-CN"/>
        </w:rPr>
        <w:t>演讲人：</w:t>
      </w:r>
      <w:r>
        <w:rPr>
          <w:rFonts w:eastAsia="仿宋_GB2312" w:hint="eastAsia"/>
          <w:b/>
          <w:bCs/>
          <w:sz w:val="32"/>
          <w:szCs w:val="32"/>
          <w:lang w:eastAsia="zh-CN"/>
        </w:rPr>
        <w:t xml:space="preserve"> </w:t>
      </w:r>
      <w:r>
        <w:rPr>
          <w:rFonts w:eastAsia="仿宋_GB2312"/>
          <w:b/>
          <w:bCs/>
          <w:sz w:val="32"/>
          <w:szCs w:val="32"/>
          <w:lang w:eastAsia="zh-CN"/>
        </w:rPr>
        <w:t>樊京念</w:t>
      </w:r>
      <w:r>
        <w:rPr>
          <w:rFonts w:eastAsia="仿宋_GB2312" w:hint="eastAsia"/>
          <w:b/>
          <w:bCs/>
          <w:sz w:val="32"/>
          <w:szCs w:val="32"/>
          <w:lang w:eastAsia="zh-CN"/>
        </w:rPr>
        <w:t xml:space="preserve">, </w:t>
      </w:r>
      <w:r>
        <w:rPr>
          <w:rFonts w:eastAsia="仿宋_GB2312"/>
          <w:b/>
          <w:bCs/>
          <w:sz w:val="32"/>
          <w:szCs w:val="32"/>
          <w:lang w:eastAsia="zh-CN"/>
        </w:rPr>
        <w:t>首席代表</w:t>
      </w:r>
    </w:p>
    <w:p w:rsidR="00641CFD" w:rsidRDefault="00641CFD" w:rsidP="00641CFD">
      <w:pPr>
        <w:ind w:firstLineChars="147" w:firstLine="47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:</w:t>
      </w:r>
      <w:r>
        <w:rPr>
          <w:rFonts w:eastAsia="仿宋_GB2312" w:hint="eastAsia"/>
          <w:bCs/>
          <w:sz w:val="32"/>
          <w:szCs w:val="32"/>
        </w:rPr>
        <w:t>55</w:t>
      </w:r>
      <w:r>
        <w:rPr>
          <w:rFonts w:eastAsia="仿宋_GB2312"/>
          <w:bCs/>
          <w:sz w:val="32"/>
          <w:szCs w:val="32"/>
        </w:rPr>
        <w:t>-1</w:t>
      </w:r>
      <w:r>
        <w:rPr>
          <w:rFonts w:eastAsia="仿宋_GB2312" w:hint="eastAsia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:</w:t>
      </w:r>
      <w:r>
        <w:rPr>
          <w:rFonts w:eastAsia="仿宋_GB2312" w:hint="eastAsia"/>
          <w:bCs/>
          <w:sz w:val="32"/>
          <w:szCs w:val="32"/>
        </w:rPr>
        <w:t xml:space="preserve">10  </w:t>
      </w:r>
      <w:r>
        <w:rPr>
          <w:rFonts w:eastAsia="仿宋_GB2312"/>
          <w:bCs/>
          <w:sz w:val="32"/>
          <w:szCs w:val="32"/>
        </w:rPr>
        <w:t>中</w:t>
      </w:r>
      <w:proofErr w:type="gramStart"/>
      <w:r>
        <w:rPr>
          <w:rFonts w:eastAsia="仿宋_GB2312"/>
          <w:bCs/>
          <w:sz w:val="32"/>
          <w:szCs w:val="32"/>
        </w:rPr>
        <w:t>材国际</w:t>
      </w:r>
      <w:proofErr w:type="gramEnd"/>
      <w:r>
        <w:rPr>
          <w:rFonts w:eastAsia="仿宋_GB2312" w:hint="eastAsia"/>
          <w:bCs/>
          <w:sz w:val="32"/>
          <w:szCs w:val="32"/>
        </w:rPr>
        <w:t xml:space="preserve">: </w:t>
      </w:r>
      <w:r>
        <w:rPr>
          <w:rFonts w:eastAsia="仿宋_GB2312"/>
          <w:bCs/>
          <w:sz w:val="32"/>
          <w:szCs w:val="32"/>
        </w:rPr>
        <w:t>工业窑炉协同焚烧废物的技术</w:t>
      </w:r>
      <w:r>
        <w:rPr>
          <w:rFonts w:eastAsia="仿宋_GB2312"/>
          <w:bCs/>
          <w:sz w:val="32"/>
          <w:szCs w:val="32"/>
        </w:rPr>
        <w:lastRenderedPageBreak/>
        <w:t>与装备</w:t>
      </w:r>
    </w:p>
    <w:p w:rsidR="00641CFD" w:rsidRDefault="00641CFD" w:rsidP="00641CF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演讲人：胡芝娟，研究总院副总工程师</w:t>
      </w:r>
    </w:p>
    <w:p w:rsidR="00641CFD" w:rsidRDefault="00641CFD" w:rsidP="00641CFD">
      <w:pPr>
        <w:pStyle w:val="Default"/>
        <w:ind w:firstLineChars="150" w:firstLine="480"/>
        <w:jc w:val="both"/>
        <w:rPr>
          <w:rFonts w:eastAsia="仿宋_GB2312"/>
          <w:bCs/>
          <w:sz w:val="32"/>
          <w:szCs w:val="32"/>
          <w:lang w:eastAsia="zh-CN"/>
        </w:rPr>
      </w:pPr>
      <w:r>
        <w:rPr>
          <w:rFonts w:eastAsia="仿宋_GB2312" w:hint="eastAsia"/>
          <w:bCs/>
          <w:sz w:val="32"/>
          <w:szCs w:val="32"/>
          <w:lang w:eastAsia="zh-CN"/>
        </w:rPr>
        <w:t xml:space="preserve"> </w:t>
      </w:r>
      <w:r>
        <w:rPr>
          <w:rFonts w:eastAsia="仿宋_GB2312"/>
          <w:bCs/>
          <w:sz w:val="32"/>
          <w:szCs w:val="32"/>
          <w:lang w:eastAsia="zh-CN"/>
        </w:rPr>
        <w:t>1</w:t>
      </w:r>
      <w:r>
        <w:rPr>
          <w:rFonts w:eastAsia="仿宋_GB2312" w:hint="eastAsia"/>
          <w:bCs/>
          <w:sz w:val="32"/>
          <w:szCs w:val="32"/>
          <w:lang w:eastAsia="zh-CN"/>
        </w:rPr>
        <w:t>7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>10</w:t>
      </w:r>
      <w:r>
        <w:rPr>
          <w:rFonts w:eastAsia="仿宋_GB2312"/>
          <w:bCs/>
          <w:sz w:val="32"/>
          <w:szCs w:val="32"/>
          <w:lang w:eastAsia="zh-CN"/>
        </w:rPr>
        <w:t>-1</w:t>
      </w:r>
      <w:r>
        <w:rPr>
          <w:rFonts w:eastAsia="仿宋_GB2312" w:hint="eastAsia"/>
          <w:bCs/>
          <w:sz w:val="32"/>
          <w:szCs w:val="32"/>
          <w:lang w:eastAsia="zh-CN"/>
        </w:rPr>
        <w:t>7</w:t>
      </w:r>
      <w:r>
        <w:rPr>
          <w:rFonts w:eastAsia="仿宋_GB2312"/>
          <w:bCs/>
          <w:sz w:val="32"/>
          <w:szCs w:val="32"/>
          <w:lang w:eastAsia="zh-CN"/>
        </w:rPr>
        <w:t>:</w:t>
      </w:r>
      <w:r>
        <w:rPr>
          <w:rFonts w:eastAsia="仿宋_GB2312" w:hint="eastAsia"/>
          <w:bCs/>
          <w:sz w:val="32"/>
          <w:szCs w:val="32"/>
          <w:lang w:eastAsia="zh-CN"/>
        </w:rPr>
        <w:t xml:space="preserve">25  </w:t>
      </w:r>
      <w:r>
        <w:rPr>
          <w:rFonts w:eastAsia="仿宋_GB2312"/>
          <w:bCs/>
          <w:sz w:val="32"/>
          <w:szCs w:val="32"/>
          <w:lang w:eastAsia="zh-CN"/>
        </w:rPr>
        <w:t>安徽紫杉环境科技有限公司</w:t>
      </w:r>
      <w:r>
        <w:rPr>
          <w:rFonts w:eastAsia="仿宋_GB2312" w:hint="eastAsia"/>
          <w:bCs/>
          <w:sz w:val="32"/>
          <w:szCs w:val="32"/>
          <w:lang w:eastAsia="zh-CN"/>
        </w:rPr>
        <w:t xml:space="preserve">: </w:t>
      </w:r>
      <w:r>
        <w:rPr>
          <w:rFonts w:eastAsia="仿宋_GB2312"/>
          <w:bCs/>
          <w:sz w:val="32"/>
          <w:szCs w:val="32"/>
          <w:lang w:eastAsia="zh-CN"/>
        </w:rPr>
        <w:t>市政恶臭治理技术的现状与发展思考</w:t>
      </w:r>
    </w:p>
    <w:p w:rsidR="00641CFD" w:rsidRDefault="00641CFD" w:rsidP="00641CFD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演讲人：</w:t>
      </w:r>
      <w:r>
        <w:rPr>
          <w:rFonts w:eastAsia="仿宋_GB2312"/>
          <w:b/>
          <w:sz w:val="32"/>
          <w:szCs w:val="32"/>
        </w:rPr>
        <w:t>徐从裕</w:t>
      </w:r>
      <w:r>
        <w:rPr>
          <w:rFonts w:eastAsia="仿宋_GB2312" w:hint="eastAsia"/>
          <w:b/>
          <w:sz w:val="32"/>
          <w:szCs w:val="32"/>
        </w:rPr>
        <w:t xml:space="preserve">,  </w:t>
      </w:r>
      <w:r>
        <w:rPr>
          <w:rFonts w:eastAsia="仿宋_GB2312" w:hint="eastAsia"/>
          <w:b/>
          <w:sz w:val="32"/>
          <w:szCs w:val="32"/>
        </w:rPr>
        <w:t>技术总监</w:t>
      </w:r>
    </w:p>
    <w:p w:rsidR="00641CFD" w:rsidRDefault="00641CFD" w:rsidP="00641CF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第三单元：商务对接</w:t>
      </w:r>
    </w:p>
    <w:p w:rsidR="00641CFD" w:rsidRDefault="00641CFD" w:rsidP="00641CF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hint="eastAsia"/>
          <w:b/>
          <w:bCs/>
          <w:sz w:val="32"/>
          <w:szCs w:val="32"/>
        </w:rPr>
        <w:t>7</w:t>
      </w:r>
      <w:r>
        <w:rPr>
          <w:rFonts w:eastAsia="仿宋_GB2312"/>
          <w:b/>
          <w:bCs/>
          <w:sz w:val="32"/>
          <w:szCs w:val="32"/>
        </w:rPr>
        <w:t>:</w:t>
      </w:r>
      <w:r>
        <w:rPr>
          <w:rFonts w:eastAsia="仿宋_GB2312" w:hint="eastAsia"/>
          <w:b/>
          <w:bCs/>
          <w:sz w:val="32"/>
          <w:szCs w:val="32"/>
        </w:rPr>
        <w:t>10</w:t>
      </w:r>
      <w:r>
        <w:rPr>
          <w:rFonts w:eastAsia="仿宋_GB2312"/>
          <w:b/>
          <w:bCs/>
          <w:sz w:val="32"/>
          <w:szCs w:val="32"/>
        </w:rPr>
        <w:t>-1</w:t>
      </w:r>
      <w:r>
        <w:rPr>
          <w:rFonts w:eastAsia="仿宋_GB2312" w:hint="eastAsia"/>
          <w:b/>
          <w:bCs/>
          <w:sz w:val="32"/>
          <w:szCs w:val="32"/>
        </w:rPr>
        <w:t>8</w:t>
      </w:r>
      <w:r>
        <w:rPr>
          <w:rFonts w:eastAsia="仿宋_GB2312"/>
          <w:b/>
          <w:bCs/>
          <w:sz w:val="32"/>
          <w:szCs w:val="32"/>
        </w:rPr>
        <w:t>:</w:t>
      </w:r>
      <w:r>
        <w:rPr>
          <w:rFonts w:eastAsia="仿宋_GB2312" w:hint="eastAsia"/>
          <w:b/>
          <w:bCs/>
          <w:sz w:val="32"/>
          <w:szCs w:val="32"/>
        </w:rPr>
        <w:t xml:space="preserve">00  </w:t>
      </w:r>
      <w:r>
        <w:rPr>
          <w:rFonts w:eastAsia="仿宋_GB2312" w:hint="eastAsia"/>
          <w:b/>
          <w:bCs/>
          <w:sz w:val="32"/>
          <w:szCs w:val="32"/>
        </w:rPr>
        <w:t>问答交流商务对接环节</w:t>
      </w:r>
    </w:p>
    <w:p w:rsidR="00641CFD" w:rsidRDefault="00641CFD" w:rsidP="00641CFD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18:00  </w:t>
      </w:r>
      <w:r>
        <w:rPr>
          <w:rFonts w:eastAsia="仿宋_GB2312" w:hint="eastAsia"/>
          <w:b/>
          <w:sz w:val="32"/>
          <w:szCs w:val="32"/>
        </w:rPr>
        <w:t>会议结束</w:t>
      </w:r>
    </w:p>
    <w:sectPr w:rsidR="00641CFD" w:rsidSect="00D10E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8B" w:rsidRDefault="00C72F8B" w:rsidP="00E35900">
      <w:r>
        <w:separator/>
      </w:r>
    </w:p>
  </w:endnote>
  <w:endnote w:type="continuationSeparator" w:id="0">
    <w:p w:rsidR="00C72F8B" w:rsidRDefault="00C72F8B" w:rsidP="00E3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ST Kaiti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8B" w:rsidRDefault="00C72F8B" w:rsidP="00E35900">
      <w:r>
        <w:separator/>
      </w:r>
    </w:p>
  </w:footnote>
  <w:footnote w:type="continuationSeparator" w:id="0">
    <w:p w:rsidR="00C72F8B" w:rsidRDefault="00C72F8B" w:rsidP="00E35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4C2244"/>
    <w:rsid w:val="000401CC"/>
    <w:rsid w:val="00085BAA"/>
    <w:rsid w:val="000C3B50"/>
    <w:rsid w:val="001F4CA7"/>
    <w:rsid w:val="00255B25"/>
    <w:rsid w:val="002612C0"/>
    <w:rsid w:val="003472AD"/>
    <w:rsid w:val="005F031B"/>
    <w:rsid w:val="00641CFD"/>
    <w:rsid w:val="00C72F8B"/>
    <w:rsid w:val="00D10E5A"/>
    <w:rsid w:val="00D75DF2"/>
    <w:rsid w:val="00E35900"/>
    <w:rsid w:val="344C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5A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10E5A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10E5A"/>
    <w:rPr>
      <w:rFonts w:ascii="Times New Roman" w:hAnsi="Times New Roman" w:cs="Times New Roman"/>
      <w:b/>
      <w:kern w:val="44"/>
      <w:sz w:val="44"/>
      <w:szCs w:val="20"/>
    </w:rPr>
  </w:style>
  <w:style w:type="paragraph" w:styleId="a3">
    <w:name w:val="header"/>
    <w:basedOn w:val="a"/>
    <w:link w:val="Char"/>
    <w:rsid w:val="00E3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5900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E35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5900"/>
    <w:rPr>
      <w:rFonts w:ascii="Calibri" w:eastAsia="宋体" w:hAnsi="Calibri" w:cs="黑体"/>
      <w:kern w:val="2"/>
      <w:sz w:val="18"/>
      <w:szCs w:val="18"/>
    </w:rPr>
  </w:style>
  <w:style w:type="paragraph" w:customStyle="1" w:styleId="Default">
    <w:name w:val="Default"/>
    <w:rsid w:val="00641CFD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Pr>
      <w:rFonts w:ascii="Times New Roman" w:hAnsi="Times New Roman" w:cs="Times New Roman"/>
      <w:b/>
      <w:kern w:val="44"/>
      <w:sz w:val="44"/>
      <w:szCs w:val="20"/>
    </w:rPr>
  </w:style>
  <w:style w:type="paragraph" w:styleId="a3">
    <w:name w:val="header"/>
    <w:basedOn w:val="a"/>
    <w:link w:val="Char"/>
    <w:rsid w:val="00E3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5900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E35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5900"/>
    <w:rPr>
      <w:rFonts w:ascii="Calibri" w:eastAsia="宋体" w:hAnsi="Calibri" w:cs="黑体"/>
      <w:kern w:val="2"/>
      <w:sz w:val="18"/>
      <w:szCs w:val="18"/>
    </w:rPr>
  </w:style>
  <w:style w:type="paragraph" w:customStyle="1" w:styleId="Default">
    <w:name w:val="Default"/>
    <w:rsid w:val="00641CFD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gaojingjia</dc:creator>
  <cp:lastModifiedBy>niuhongwei</cp:lastModifiedBy>
  <cp:revision>11</cp:revision>
  <dcterms:created xsi:type="dcterms:W3CDTF">2016-03-02T01:17:00Z</dcterms:created>
  <dcterms:modified xsi:type="dcterms:W3CDTF">2017-03-06T02:08:00Z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