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9FBDD">
      <w:pPr>
        <w:spacing w:line="400" w:lineRule="exact"/>
        <w:rPr>
          <w:rFonts w:ascii="仿宋" w:hAnsi="仿宋" w:eastAsia="仿宋"/>
          <w:b/>
          <w:bCs/>
          <w:sz w:val="32"/>
          <w:szCs w:val="32"/>
        </w:rPr>
      </w:pPr>
      <w:bookmarkStart w:id="0" w:name="_Hlk86753404"/>
      <w:r>
        <w:rPr>
          <w:rFonts w:hint="eastAsia" w:ascii="仿宋" w:hAnsi="仿宋" w:eastAsia="仿宋"/>
          <w:b/>
          <w:bCs/>
          <w:sz w:val="32"/>
          <w:szCs w:val="32"/>
        </w:rPr>
        <w:t>附件2：</w:t>
      </w:r>
    </w:p>
    <w:p w14:paraId="12070989">
      <w:pPr>
        <w:spacing w:line="30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 xml:space="preserve">  </w:t>
      </w: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/>
          <w:sz w:val="30"/>
          <w:szCs w:val="30"/>
        </w:rPr>
        <w:t>年一般机电产品领域企业信用等级</w:t>
      </w:r>
    </w:p>
    <w:p w14:paraId="5F4FC710">
      <w:pPr>
        <w:spacing w:line="300" w:lineRule="exact"/>
        <w:jc w:val="center"/>
        <w:rPr>
          <w:rFonts w:ascii="黑体" w:hAnsi="黑体" w:eastAsia="黑体"/>
          <w:b/>
          <w:sz w:val="30"/>
          <w:szCs w:val="30"/>
        </w:rPr>
      </w:pPr>
    </w:p>
    <w:p w14:paraId="78827B1C">
      <w:pPr>
        <w:spacing w:line="30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(同一级别排名不分先后)</w:t>
      </w:r>
    </w:p>
    <w:p w14:paraId="0C26A03A">
      <w:pPr>
        <w:spacing w:line="300" w:lineRule="exact"/>
        <w:jc w:val="center"/>
        <w:rPr>
          <w:rFonts w:hint="eastAsia" w:ascii="黑体" w:hAnsi="黑体" w:eastAsia="黑体"/>
          <w:b/>
          <w:sz w:val="30"/>
          <w:szCs w:val="30"/>
        </w:rPr>
      </w:pPr>
    </w:p>
    <w:tbl>
      <w:tblPr>
        <w:tblStyle w:val="4"/>
        <w:tblW w:w="840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425"/>
        <w:gridCol w:w="1434"/>
        <w:gridCol w:w="1685"/>
      </w:tblGrid>
      <w:tr w14:paraId="0D5DF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tblHeader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383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1" w:name="OLE_LINK1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E474A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5C01B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信用等级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AAF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DD6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41E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3E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E96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E63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CD1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5D1B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宁波惠康工业科技股份有限公司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8AA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320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FA7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16A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2D4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730C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558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B55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1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宁波博菱电器股份有限公司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405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2A5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AC01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B7B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3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温州华嘉电器有限公司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25F1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361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5D1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17E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8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杭州微光电子股份有限公司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BDF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25D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8D49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F9A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3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鹤山国机南联摩托车工业有限公司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8E46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3E6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8CD9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EC3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30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东方日升新能源股份有限公司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C52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94E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A452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BFEB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B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江苏东成电动工具有限公司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0F0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B67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47B7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518F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0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浙江中立集团有限公司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85A28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A45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A8F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F5A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宁波爱克利浦电器有限公司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901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F33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8896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3AD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DF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浙江金龙电机股份有限公司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06C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B8F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BAD5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ADEF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3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广东奥特龙电器制造有限公司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36B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9FD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818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DD5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85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贵州詹阳动力重工有限公司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2D4B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A7C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C38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139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AD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福建省亚南科技股份有限公司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925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8E2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CA64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7D21C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46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中国船舶工业贸易有限公司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2ED7E6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C46F6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3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CAE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5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佛山市顺德区环润进出口有限公司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366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924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7A5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4F2B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1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苏豪弘业股份有限公司</w:t>
            </w:r>
            <w:r>
              <w:rPr>
                <w:rStyle w:val="8"/>
                <w:rFonts w:eastAsia="仿宋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92FC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DC6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74C8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F19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A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中设通用机械进出口有限责任公司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791F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D3B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916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D10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中航国际成套设备有限公司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8AF37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E0EEC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92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8FE74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8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宁波欧普电器有限公司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7D4B6">
            <w:pPr>
              <w:widowControl/>
              <w:jc w:val="center"/>
              <w:rPr>
                <w:rFonts w:ascii="仿宋" w:hAnsi="仿宋" w:eastAsia="仿宋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9ACB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0C7E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54AB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C0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广州康宏科技股份有限公司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AD84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891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CE9F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D3E24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45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宁波西摩电器有限公司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FED50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34451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795A4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6F1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0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漳州市华威电源科技有限公司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166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858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304B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E15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C6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宁波科飞电器有限公司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E1D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02E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A91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0D6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湖南长锦成电器有限公司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6F4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6F3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A8F7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61B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E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成都华川进出口集团有限公司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FB4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A77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50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CD1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4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山东泰开电力建设工程有限公司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AC9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F8E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033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75AF0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9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宁波国盛电器有限公司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46D7BB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AA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5F7A0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B8E6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FE99D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2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宁波正诺电器有限公司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028FB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4D4CC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0003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F4D536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广东新食出进出口有限公司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070BA">
            <w:pPr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16C20">
            <w:pPr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bookmarkEnd w:id="0"/>
    </w:tbl>
    <w:p w14:paraId="13F5AE7F">
      <w:pPr>
        <w:spacing w:line="300" w:lineRule="exact"/>
        <w:ind w:left="1606" w:hanging="1500" w:hangingChars="500"/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0"/>
          <w:szCs w:val="30"/>
          <w:lang w:val="en-US" w:eastAsia="zh-CN"/>
        </w:rPr>
        <w:t xml:space="preserve"> </w:t>
      </w:r>
      <w:bookmarkEnd w:id="1"/>
    </w:p>
    <w:p w14:paraId="2A746ABE">
      <w:pPr>
        <w:spacing w:line="300" w:lineRule="exact"/>
        <w:ind w:left="1199" w:leftChars="114" w:hanging="960" w:hangingChars="400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备注：序号21、23、29、30、31 为一般机电产品（中小型）企业</w:t>
      </w:r>
    </w:p>
    <w:p w14:paraId="3830AC57">
      <w:pPr>
        <w:spacing w:line="300" w:lineRule="exact"/>
        <w:ind w:left="1606" w:hanging="1200" w:hangingChars="50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</w:t>
      </w:r>
    </w:p>
    <w:p w14:paraId="049FD871">
      <w:pPr>
        <w:spacing w:line="300" w:lineRule="exact"/>
        <w:ind w:left="1606" w:hanging="1500" w:hangingChars="500"/>
        <w:rPr>
          <w:rFonts w:hint="default" w:ascii="黑体" w:hAnsi="黑体" w:eastAsia="黑体"/>
          <w:b w:val="0"/>
          <w:bCs/>
          <w:sz w:val="30"/>
          <w:szCs w:val="30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WI4NDU2NWIzMmJlMmIxMDBlOWEwZWUwYWI1ZTUifQ=="/>
  </w:docVars>
  <w:rsids>
    <w:rsidRoot w:val="007A227F"/>
    <w:rsid w:val="000D0BAD"/>
    <w:rsid w:val="000F212E"/>
    <w:rsid w:val="001311FE"/>
    <w:rsid w:val="001355C0"/>
    <w:rsid w:val="001848C9"/>
    <w:rsid w:val="00262866"/>
    <w:rsid w:val="00385403"/>
    <w:rsid w:val="00465FF8"/>
    <w:rsid w:val="004B0E86"/>
    <w:rsid w:val="00563848"/>
    <w:rsid w:val="005C22D7"/>
    <w:rsid w:val="005C5DBC"/>
    <w:rsid w:val="005D240E"/>
    <w:rsid w:val="00644032"/>
    <w:rsid w:val="00647881"/>
    <w:rsid w:val="00697CF9"/>
    <w:rsid w:val="006E066F"/>
    <w:rsid w:val="007A227F"/>
    <w:rsid w:val="007E053A"/>
    <w:rsid w:val="007E212A"/>
    <w:rsid w:val="00815747"/>
    <w:rsid w:val="00843250"/>
    <w:rsid w:val="00862084"/>
    <w:rsid w:val="00862688"/>
    <w:rsid w:val="0088585B"/>
    <w:rsid w:val="008E2105"/>
    <w:rsid w:val="0091510B"/>
    <w:rsid w:val="009A6D06"/>
    <w:rsid w:val="00A30CA2"/>
    <w:rsid w:val="00B54CFC"/>
    <w:rsid w:val="00CE3EAD"/>
    <w:rsid w:val="00CE46BC"/>
    <w:rsid w:val="00CF01BA"/>
    <w:rsid w:val="00E27D96"/>
    <w:rsid w:val="00E613ED"/>
    <w:rsid w:val="00EC0E35"/>
    <w:rsid w:val="00F03DA7"/>
    <w:rsid w:val="00F52D8B"/>
    <w:rsid w:val="00F84060"/>
    <w:rsid w:val="00FB41B9"/>
    <w:rsid w:val="09BF0574"/>
    <w:rsid w:val="0F4731AF"/>
    <w:rsid w:val="103D3706"/>
    <w:rsid w:val="15337E35"/>
    <w:rsid w:val="16211122"/>
    <w:rsid w:val="247E2E33"/>
    <w:rsid w:val="2E6F350A"/>
    <w:rsid w:val="37D3339F"/>
    <w:rsid w:val="3E2E0531"/>
    <w:rsid w:val="5A1E05C6"/>
    <w:rsid w:val="600C609D"/>
    <w:rsid w:val="6F6A0BC1"/>
    <w:rsid w:val="7CE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4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729C-09E6-4FE5-85A4-D6DA4C2F5E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602</Characters>
  <Lines>12</Lines>
  <Paragraphs>3</Paragraphs>
  <TotalTime>4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2019-10-22T03:25:00Z</dcterms:created>
  <dc:creator>王朝霞</dc:creator>
  <cp:lastModifiedBy>wangzhaoxia</cp:lastModifiedBy>
  <dcterms:modified xsi:type="dcterms:W3CDTF">2024-10-11T06:11:12Z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1A8F5F70D831465EA065F6CA9EB9AB77_12</vt:lpwstr>
  </property>
</Properties>
</file>