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</w:t>
      </w:r>
    </w:p>
    <w:p>
      <w:pPr>
        <w:spacing w:line="600" w:lineRule="exact"/>
        <w:jc w:val="center"/>
        <w:rPr>
          <w:rFonts w:ascii="宋体" w:hAnsi="宋体" w:eastAsia="宋体" w:cs="黑体"/>
          <w:b/>
          <w:sz w:val="36"/>
          <w:szCs w:val="36"/>
        </w:rPr>
      </w:pPr>
    </w:p>
    <w:p>
      <w:pPr>
        <w:spacing w:line="600" w:lineRule="exact"/>
        <w:jc w:val="center"/>
        <w:rPr>
          <w:rFonts w:ascii="宋体" w:hAnsi="宋体" w:eastAsia="宋体" w:cs="黑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黑体"/>
          <w:b/>
          <w:sz w:val="36"/>
          <w:szCs w:val="36"/>
        </w:rPr>
        <w:t>自费选择酒店住宿（推荐参考）</w:t>
      </w:r>
      <w:bookmarkEnd w:id="0"/>
    </w:p>
    <w:p>
      <w:pPr>
        <w:spacing w:line="600" w:lineRule="exact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6"/>
        <w:numPr>
          <w:ilvl w:val="0"/>
          <w:numId w:val="1"/>
        </w:numPr>
        <w:spacing w:line="480" w:lineRule="exact"/>
        <w:ind w:firstLineChars="0"/>
        <w:contextualSpacing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北京国际饭店：880元至980元/晚（单间、含早）；980元至1080元/晚（双床、双早）。</w:t>
      </w:r>
    </w:p>
    <w:p>
      <w:pPr>
        <w:pStyle w:val="6"/>
        <w:spacing w:line="480" w:lineRule="exact"/>
        <w:ind w:left="338" w:leftChars="161" w:firstLine="720" w:firstLineChars="225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地址：北京市东城区建国门内大街9号</w:t>
      </w:r>
    </w:p>
    <w:p>
      <w:pPr>
        <w:pStyle w:val="6"/>
        <w:spacing w:line="480" w:lineRule="exact"/>
        <w:ind w:left="338" w:leftChars="161" w:firstLine="720" w:firstLineChars="225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联系人：曹经理13911289386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北京宝辰饭店：600元/晚（单间、单早）；</w:t>
      </w:r>
    </w:p>
    <w:p>
      <w:pPr>
        <w:pStyle w:val="6"/>
        <w:spacing w:line="480" w:lineRule="exact"/>
        <w:ind w:firstLine="1059" w:firstLineChars="331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7</w:t>
      </w:r>
      <w:r>
        <w:rPr>
          <w:rFonts w:hint="eastAsia" w:ascii="仿宋" w:hAnsi="仿宋" w:eastAsia="仿宋" w:cs="仿宋"/>
          <w:bCs/>
          <w:sz w:val="32"/>
          <w:szCs w:val="32"/>
        </w:rPr>
        <w:t>00元/晚（高级间、单早）。距离会场步行8分钟。</w:t>
      </w:r>
    </w:p>
    <w:p>
      <w:pPr>
        <w:pStyle w:val="6"/>
        <w:spacing w:line="480" w:lineRule="exact"/>
        <w:ind w:left="338" w:leftChars="161" w:firstLine="720" w:firstLineChars="225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地址：北京市东城区建国门内大街甲18号</w:t>
      </w:r>
    </w:p>
    <w:p>
      <w:pPr>
        <w:pStyle w:val="6"/>
        <w:spacing w:line="480" w:lineRule="exact"/>
        <w:ind w:left="338" w:leftChars="161" w:firstLine="720" w:firstLineChars="225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联系人：吕晨经理13601166407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北京湖南大厦：650元/晚（单间、单早）；</w:t>
      </w:r>
    </w:p>
    <w:p>
      <w:pPr>
        <w:pStyle w:val="6"/>
        <w:spacing w:line="480" w:lineRule="exact"/>
        <w:ind w:firstLine="1059" w:firstLineChars="331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700元/晚（双床、双早）。距离会场步行8分钟。</w:t>
      </w:r>
    </w:p>
    <w:p>
      <w:pPr>
        <w:pStyle w:val="6"/>
        <w:spacing w:line="480" w:lineRule="exact"/>
        <w:ind w:left="1173" w:leftChars="504" w:hanging="115" w:hangingChars="36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地址：北京市东城区北京站街9号</w:t>
      </w:r>
    </w:p>
    <w:p>
      <w:pPr>
        <w:pStyle w:val="6"/>
        <w:spacing w:line="480" w:lineRule="exact"/>
        <w:ind w:left="1173" w:leftChars="504" w:hanging="115" w:hangingChars="36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联系人：冀文娟经理18510660023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好苑建国酒店：680元/晚（大床、标间单早）；</w:t>
      </w:r>
    </w:p>
    <w:p>
      <w:pPr>
        <w:pStyle w:val="6"/>
        <w:spacing w:line="480" w:lineRule="exact"/>
        <w:ind w:firstLine="1059" w:firstLineChars="331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880元/晚（豪华型，单早）。距会场步行7分钟。</w:t>
      </w:r>
    </w:p>
    <w:p>
      <w:pPr>
        <w:pStyle w:val="6"/>
        <w:spacing w:line="480" w:lineRule="exact"/>
        <w:ind w:left="338" w:leftChars="161" w:firstLine="720" w:firstLineChars="225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地址：北京市东城区建国门内大街17号</w:t>
      </w:r>
    </w:p>
    <w:p>
      <w:pPr>
        <w:pStyle w:val="6"/>
        <w:spacing w:line="480" w:lineRule="exact"/>
        <w:ind w:left="338" w:leftChars="161" w:firstLine="720" w:firstLineChars="225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联系人：孙经理13911708827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喆啡酒店王府井北京站店：470元/晚（单间）；</w:t>
      </w:r>
    </w:p>
    <w:p>
      <w:pPr>
        <w:pStyle w:val="6"/>
        <w:spacing w:line="480" w:lineRule="exact"/>
        <w:ind w:left="1058" w:leftChars="504" w:firstLine="0" w:firstLineChars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640元/晚（双床），另早餐38元/人。距离会场步行8分钟。可官网预订或致电010-65599478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</w:pPr>
      <w:r>
        <w:rPr>
          <w:rFonts w:hint="eastAsia" w:ascii="仿宋" w:hAnsi="仿宋" w:eastAsia="仿宋" w:cs="仿宋"/>
          <w:bCs/>
          <w:sz w:val="32"/>
          <w:szCs w:val="32"/>
        </w:rPr>
        <w:t>如家商旅酒店：559元/晚（无早餐）。距离商会步行10分钟。可官网预订或致电010-65181264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3296465"/>
    </w:sdtPr>
    <w:sdtContent>
      <w:sdt>
        <w:sdtPr>
          <w:id w:val="1728636285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97141"/>
    <w:multiLevelType w:val="multilevel"/>
    <w:tmpl w:val="34097141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eastAsia" w:ascii="仿宋" w:hAnsi="仿宋" w:eastAsia="仿宋" w:cs="仿宋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E0028"/>
    <w:rsid w:val="0BE93672"/>
    <w:rsid w:val="17350787"/>
    <w:rsid w:val="1CAE298A"/>
    <w:rsid w:val="1F8E6FF2"/>
    <w:rsid w:val="1FD47539"/>
    <w:rsid w:val="25BE0028"/>
    <w:rsid w:val="302F00D4"/>
    <w:rsid w:val="330100E8"/>
    <w:rsid w:val="33F9039C"/>
    <w:rsid w:val="53BA1FE3"/>
    <w:rsid w:val="563939D6"/>
    <w:rsid w:val="5644755F"/>
    <w:rsid w:val="58514536"/>
    <w:rsid w:val="67576AAF"/>
    <w:rsid w:val="680706D8"/>
    <w:rsid w:val="6C4B5C73"/>
    <w:rsid w:val="79A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小标题"/>
    <w:basedOn w:val="1"/>
    <w:next w:val="1"/>
    <w:qFormat/>
    <w:uiPriority w:val="0"/>
    <w:pPr>
      <w:keepNext/>
      <w:keepLines/>
      <w:snapToGrid w:val="0"/>
      <w:spacing w:before="240" w:after="240" w:line="240" w:lineRule="auto"/>
      <w:outlineLvl w:val="0"/>
    </w:pPr>
    <w:rPr>
      <w:rFonts w:ascii="Liberation Serif" w:hAnsi="Liberation Serif" w:eastAsia="微软雅黑" w:cs="Mangal"/>
      <w:b/>
      <w:bCs/>
      <w:color w:val="00000A"/>
      <w:kern w:val="44"/>
      <w:sz w:val="28"/>
      <w:szCs w:val="40"/>
      <w:lang w:bidi="hi-IN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2024-10-18T05:36:00Z</dcterms:created>
  <dc:creator>LIANG Shanshan [CCCME]</dc:creator>
  <cp:lastModifiedBy>LIANG Shanshan [CCCME]</cp:lastModifiedBy>
  <dcterms:modified xsi:type="dcterms:W3CDTF">2024-10-18T05:37:24Z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