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EC46" w14:textId="0BBE99DB" w:rsidR="00B745E9" w:rsidRPr="00016FE5" w:rsidRDefault="00F736A6" w:rsidP="00016FE5">
      <w:pPr>
        <w:pStyle w:val="2"/>
        <w:jc w:val="center"/>
        <w:rPr>
          <w:rFonts w:ascii="方正小标宋简体" w:eastAsia="方正小标宋简体"/>
          <w:b w:val="0"/>
          <w:bCs w:val="0"/>
          <w:sz w:val="36"/>
          <w:szCs w:val="36"/>
        </w:rPr>
      </w:pPr>
      <w:r>
        <w:rPr>
          <w:rFonts w:ascii="方正小标宋简体" w:eastAsia="方正小标宋简体" w:hint="eastAsia"/>
          <w:b w:val="0"/>
          <w:bCs w:val="0"/>
          <w:sz w:val="36"/>
          <w:szCs w:val="36"/>
          <w:shd w:val="clear" w:color="auto" w:fill="FFFFFF"/>
        </w:rPr>
        <w:t>2</w:t>
      </w:r>
      <w:r>
        <w:rPr>
          <w:rFonts w:ascii="方正小标宋简体" w:eastAsia="方正小标宋简体"/>
          <w:b w:val="0"/>
          <w:bCs w:val="0"/>
          <w:sz w:val="36"/>
          <w:szCs w:val="36"/>
          <w:shd w:val="clear" w:color="auto" w:fill="FFFFFF"/>
        </w:rPr>
        <w:t>021</w:t>
      </w:r>
      <w:r w:rsidR="00B745E9" w:rsidRPr="00016FE5">
        <w:rPr>
          <w:rFonts w:ascii="方正小标宋简体" w:eastAsia="方正小标宋简体" w:hint="eastAsia"/>
          <w:b w:val="0"/>
          <w:bCs w:val="0"/>
          <w:sz w:val="36"/>
          <w:szCs w:val="36"/>
          <w:shd w:val="clear" w:color="auto" w:fill="FFFFFF"/>
        </w:rPr>
        <w:t>国际能源供应链管理大会暨采购对接会               （电力行业专场）展览展示方案</w:t>
      </w:r>
    </w:p>
    <w:p w14:paraId="694958B5" w14:textId="23B393C5" w:rsidR="00B745E9" w:rsidRDefault="005015D5" w:rsidP="00B745E9">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sidR="00B745E9" w:rsidRPr="00B745E9">
        <w:rPr>
          <w:rFonts w:ascii="仿宋_GB2312" w:eastAsia="仿宋_GB2312" w:hint="eastAsia"/>
          <w:sz w:val="32"/>
          <w:szCs w:val="32"/>
        </w:rPr>
        <w:t>国际能源供应链管理大会暨采购对接会（电力行业专场）</w:t>
      </w:r>
      <w:r w:rsidR="00210B1F">
        <w:rPr>
          <w:rFonts w:ascii="仿宋_GB2312" w:eastAsia="仿宋_GB2312" w:hint="eastAsia"/>
          <w:sz w:val="32"/>
          <w:szCs w:val="32"/>
        </w:rPr>
        <w:t>拟于2</w:t>
      </w:r>
      <w:r w:rsidR="00210B1F">
        <w:rPr>
          <w:rFonts w:ascii="仿宋_GB2312" w:eastAsia="仿宋_GB2312"/>
          <w:sz w:val="32"/>
          <w:szCs w:val="32"/>
        </w:rPr>
        <w:t>021</w:t>
      </w:r>
      <w:r w:rsidR="00210B1F">
        <w:rPr>
          <w:rFonts w:ascii="仿宋_GB2312" w:eastAsia="仿宋_GB2312" w:hint="eastAsia"/>
          <w:sz w:val="32"/>
          <w:szCs w:val="32"/>
        </w:rPr>
        <w:t>年1</w:t>
      </w:r>
      <w:r w:rsidR="00210B1F">
        <w:rPr>
          <w:rFonts w:ascii="仿宋_GB2312" w:eastAsia="仿宋_GB2312"/>
          <w:sz w:val="32"/>
          <w:szCs w:val="32"/>
        </w:rPr>
        <w:t>1</w:t>
      </w:r>
      <w:r w:rsidR="00210B1F">
        <w:rPr>
          <w:rFonts w:ascii="仿宋_GB2312" w:eastAsia="仿宋_GB2312" w:hint="eastAsia"/>
          <w:sz w:val="32"/>
          <w:szCs w:val="32"/>
        </w:rPr>
        <w:t>月在北京举办，大会将</w:t>
      </w:r>
      <w:r w:rsidR="00B745E9">
        <w:rPr>
          <w:rFonts w:ascii="仿宋_GB2312" w:eastAsia="仿宋_GB2312" w:hint="eastAsia"/>
          <w:sz w:val="32"/>
          <w:szCs w:val="32"/>
        </w:rPr>
        <w:t>采取“会议+轻展览”的形式，在研讨分享最新智慧供应链管理模式的同时，为</w:t>
      </w:r>
      <w:r w:rsidR="00210B1F">
        <w:rPr>
          <w:rFonts w:ascii="仿宋_GB2312" w:eastAsia="仿宋_GB2312" w:hint="eastAsia"/>
          <w:sz w:val="32"/>
          <w:szCs w:val="32"/>
        </w:rPr>
        <w:t>输变电设备</w:t>
      </w:r>
      <w:r w:rsidR="00B745E9">
        <w:rPr>
          <w:rFonts w:ascii="仿宋_GB2312" w:eastAsia="仿宋_GB2312" w:hint="eastAsia"/>
          <w:sz w:val="32"/>
          <w:szCs w:val="32"/>
        </w:rPr>
        <w:t>、</w:t>
      </w:r>
      <w:r w:rsidR="00210B1F">
        <w:rPr>
          <w:rFonts w:ascii="仿宋_GB2312" w:eastAsia="仿宋_GB2312" w:hint="eastAsia"/>
          <w:sz w:val="32"/>
          <w:szCs w:val="32"/>
        </w:rPr>
        <w:t>电力通信与信息产品</w:t>
      </w:r>
      <w:r w:rsidR="00B745E9">
        <w:rPr>
          <w:rFonts w:ascii="仿宋_GB2312" w:eastAsia="仿宋_GB2312" w:hint="eastAsia"/>
          <w:sz w:val="32"/>
          <w:szCs w:val="32"/>
        </w:rPr>
        <w:t>、</w:t>
      </w:r>
      <w:r w:rsidR="00210B1F" w:rsidRPr="000C3CCF">
        <w:rPr>
          <w:rFonts w:ascii="仿宋_GB2312" w:eastAsia="仿宋_GB2312" w:hint="eastAsia"/>
          <w:sz w:val="32"/>
          <w:szCs w:val="32"/>
        </w:rPr>
        <w:t>电力电子产品</w:t>
      </w:r>
      <w:r w:rsidR="00B745E9">
        <w:rPr>
          <w:rFonts w:ascii="仿宋_GB2312" w:eastAsia="仿宋_GB2312" w:hint="eastAsia"/>
          <w:sz w:val="32"/>
          <w:szCs w:val="32"/>
        </w:rPr>
        <w:t>、</w:t>
      </w:r>
      <w:r w:rsidR="00210B1F">
        <w:rPr>
          <w:rFonts w:ascii="仿宋_GB2312" w:eastAsia="仿宋_GB2312" w:hint="eastAsia"/>
          <w:sz w:val="32"/>
          <w:szCs w:val="32"/>
        </w:rPr>
        <w:t>电工</w:t>
      </w:r>
      <w:r w:rsidR="008600D9">
        <w:rPr>
          <w:rFonts w:ascii="仿宋_GB2312" w:eastAsia="仿宋_GB2312" w:hint="eastAsia"/>
          <w:sz w:val="32"/>
          <w:szCs w:val="32"/>
        </w:rPr>
        <w:t>产品</w:t>
      </w:r>
      <w:r w:rsidR="00B745E9">
        <w:rPr>
          <w:rFonts w:ascii="仿宋_GB2312" w:eastAsia="仿宋_GB2312" w:hint="eastAsia"/>
          <w:sz w:val="32"/>
          <w:szCs w:val="32"/>
        </w:rPr>
        <w:t>、</w:t>
      </w:r>
      <w:proofErr w:type="gramStart"/>
      <w:r w:rsidR="00B745E9">
        <w:rPr>
          <w:rFonts w:ascii="仿宋_GB2312" w:eastAsia="仿宋_GB2312" w:hint="eastAsia"/>
          <w:sz w:val="32"/>
          <w:szCs w:val="32"/>
        </w:rPr>
        <w:t>光伏等相关</w:t>
      </w:r>
      <w:proofErr w:type="gramEnd"/>
      <w:r w:rsidR="008600D9">
        <w:rPr>
          <w:rFonts w:ascii="仿宋_GB2312" w:eastAsia="仿宋_GB2312" w:hint="eastAsia"/>
          <w:sz w:val="32"/>
          <w:szCs w:val="32"/>
        </w:rPr>
        <w:t>电力</w:t>
      </w:r>
      <w:r w:rsidR="00B745E9">
        <w:rPr>
          <w:rFonts w:ascii="仿宋_GB2312" w:eastAsia="仿宋_GB2312" w:hint="eastAsia"/>
          <w:sz w:val="32"/>
          <w:szCs w:val="32"/>
        </w:rPr>
        <w:t>产业链</w:t>
      </w:r>
      <w:r w:rsidR="008600D9">
        <w:rPr>
          <w:rFonts w:ascii="仿宋_GB2312" w:eastAsia="仿宋_GB2312" w:hint="eastAsia"/>
          <w:sz w:val="32"/>
          <w:szCs w:val="32"/>
        </w:rPr>
        <w:t>上下游</w:t>
      </w:r>
      <w:r w:rsidR="00B745E9">
        <w:rPr>
          <w:rFonts w:ascii="仿宋_GB2312" w:eastAsia="仿宋_GB2312" w:hint="eastAsia"/>
          <w:sz w:val="32"/>
          <w:szCs w:val="32"/>
        </w:rPr>
        <w:t>企业提供</w:t>
      </w:r>
      <w:r w:rsidR="00016FE5">
        <w:rPr>
          <w:rFonts w:ascii="仿宋_GB2312" w:eastAsia="仿宋_GB2312" w:hint="eastAsia"/>
          <w:sz w:val="32"/>
          <w:szCs w:val="32"/>
        </w:rPr>
        <w:t>全方位的展示其优质产品</w:t>
      </w:r>
      <w:r w:rsidR="008600D9">
        <w:rPr>
          <w:rFonts w:ascii="仿宋_GB2312" w:eastAsia="仿宋_GB2312" w:hint="eastAsia"/>
          <w:sz w:val="32"/>
          <w:szCs w:val="32"/>
        </w:rPr>
        <w:t>与</w:t>
      </w:r>
      <w:r w:rsidR="00016FE5">
        <w:rPr>
          <w:rFonts w:ascii="仿宋_GB2312" w:eastAsia="仿宋_GB2312" w:hint="eastAsia"/>
          <w:sz w:val="32"/>
          <w:szCs w:val="32"/>
        </w:rPr>
        <w:t>服务的平台，助力电力行业产业</w:t>
      </w:r>
      <w:proofErr w:type="gramStart"/>
      <w:r w:rsidR="00016FE5">
        <w:rPr>
          <w:rFonts w:ascii="仿宋_GB2312" w:eastAsia="仿宋_GB2312" w:hint="eastAsia"/>
          <w:sz w:val="32"/>
          <w:szCs w:val="32"/>
        </w:rPr>
        <w:t>链企业</w:t>
      </w:r>
      <w:proofErr w:type="gramEnd"/>
      <w:r w:rsidR="00074AC6">
        <w:rPr>
          <w:rFonts w:ascii="仿宋_GB2312" w:eastAsia="仿宋_GB2312" w:hint="eastAsia"/>
          <w:sz w:val="32"/>
          <w:szCs w:val="32"/>
        </w:rPr>
        <w:t>实现互联互通。</w:t>
      </w:r>
    </w:p>
    <w:p w14:paraId="3DDCFDCF" w14:textId="77777777" w:rsidR="00B745E9" w:rsidRPr="00F736A6" w:rsidRDefault="00B745E9" w:rsidP="00BF01B1">
      <w:pPr>
        <w:pStyle w:val="1"/>
        <w:spacing w:before="0" w:after="0" w:line="360" w:lineRule="auto"/>
        <w:ind w:firstLineChars="200" w:firstLine="640"/>
        <w:rPr>
          <w:rFonts w:ascii="黑体" w:eastAsia="黑体" w:hAnsi="黑体"/>
          <w:b w:val="0"/>
          <w:bCs w:val="0"/>
          <w:kern w:val="2"/>
          <w:sz w:val="32"/>
          <w:szCs w:val="32"/>
        </w:rPr>
      </w:pPr>
      <w:r w:rsidRPr="00F736A6">
        <w:rPr>
          <w:rFonts w:ascii="黑体" w:eastAsia="黑体" w:hAnsi="黑体" w:hint="eastAsia"/>
          <w:b w:val="0"/>
          <w:bCs w:val="0"/>
          <w:kern w:val="2"/>
          <w:sz w:val="32"/>
          <w:szCs w:val="32"/>
        </w:rPr>
        <w:t>一、基本信息</w:t>
      </w:r>
    </w:p>
    <w:p w14:paraId="6201B0CF" w14:textId="4C07D2CF" w:rsidR="00B745E9" w:rsidRPr="00B745E9" w:rsidRDefault="00B745E9" w:rsidP="00BF01B1">
      <w:pPr>
        <w:spacing w:line="360" w:lineRule="auto"/>
        <w:ind w:firstLineChars="200" w:firstLine="640"/>
        <w:jc w:val="left"/>
        <w:rPr>
          <w:rFonts w:ascii="仿宋_GB2312" w:eastAsia="仿宋_GB2312"/>
          <w:sz w:val="32"/>
          <w:szCs w:val="32"/>
        </w:rPr>
      </w:pPr>
      <w:r w:rsidRPr="00F736A6">
        <w:rPr>
          <w:rFonts w:ascii="仿宋_GB2312" w:eastAsia="仿宋_GB2312" w:hint="eastAsia"/>
          <w:sz w:val="32"/>
          <w:szCs w:val="32"/>
        </w:rPr>
        <w:t>名称</w:t>
      </w:r>
      <w:r w:rsidRPr="00B745E9">
        <w:rPr>
          <w:rFonts w:ascii="仿宋_GB2312" w:eastAsia="仿宋_GB2312" w:hint="eastAsia"/>
          <w:sz w:val="32"/>
          <w:szCs w:val="32"/>
        </w:rPr>
        <w:t>：</w:t>
      </w:r>
      <w:r w:rsidR="00F736A6">
        <w:rPr>
          <w:rFonts w:ascii="仿宋_GB2312" w:eastAsia="仿宋_GB2312" w:hint="eastAsia"/>
          <w:sz w:val="32"/>
          <w:szCs w:val="32"/>
        </w:rPr>
        <w:t>2</w:t>
      </w:r>
      <w:r w:rsidR="00F736A6">
        <w:rPr>
          <w:rFonts w:ascii="仿宋_GB2312" w:eastAsia="仿宋_GB2312"/>
          <w:sz w:val="32"/>
          <w:szCs w:val="32"/>
        </w:rPr>
        <w:t>021</w:t>
      </w:r>
      <w:r w:rsidRPr="00B745E9">
        <w:rPr>
          <w:rFonts w:ascii="仿宋_GB2312" w:eastAsia="仿宋_GB2312" w:hint="eastAsia"/>
          <w:sz w:val="32"/>
          <w:szCs w:val="32"/>
        </w:rPr>
        <w:t>国际能源供应链管理大会暨采购对接会（</w:t>
      </w:r>
      <w:r w:rsidRPr="00B745E9">
        <w:rPr>
          <w:rFonts w:ascii="仿宋_GB2312" w:eastAsia="仿宋_GB2312"/>
          <w:sz w:val="32"/>
          <w:szCs w:val="32"/>
        </w:rPr>
        <w:t>电力行业专场</w:t>
      </w:r>
      <w:r w:rsidRPr="00B745E9">
        <w:rPr>
          <w:rFonts w:ascii="仿宋_GB2312" w:eastAsia="仿宋_GB2312" w:hint="eastAsia"/>
          <w:sz w:val="32"/>
          <w:szCs w:val="32"/>
        </w:rPr>
        <w:t>）</w:t>
      </w:r>
      <w:r w:rsidRPr="00B745E9">
        <w:rPr>
          <w:rFonts w:ascii="仿宋_GB2312" w:eastAsia="仿宋_GB2312"/>
          <w:sz w:val="32"/>
          <w:szCs w:val="32"/>
        </w:rPr>
        <w:t xml:space="preserve">      </w:t>
      </w:r>
    </w:p>
    <w:p w14:paraId="75E8E165" w14:textId="10848DA6" w:rsidR="00B745E9" w:rsidRPr="00B745E9" w:rsidRDefault="00B745E9" w:rsidP="00BF01B1">
      <w:pPr>
        <w:spacing w:line="360" w:lineRule="auto"/>
        <w:ind w:firstLineChars="200" w:firstLine="640"/>
        <w:jc w:val="left"/>
        <w:rPr>
          <w:rFonts w:ascii="仿宋_GB2312" w:eastAsia="仿宋_GB2312"/>
          <w:sz w:val="32"/>
          <w:szCs w:val="32"/>
        </w:rPr>
      </w:pPr>
      <w:r w:rsidRPr="00F736A6">
        <w:rPr>
          <w:rFonts w:ascii="仿宋_GB2312" w:eastAsia="仿宋_GB2312" w:hint="eastAsia"/>
          <w:sz w:val="32"/>
          <w:szCs w:val="32"/>
        </w:rPr>
        <w:t>时间</w:t>
      </w:r>
      <w:r w:rsidRPr="00B745E9">
        <w:rPr>
          <w:rFonts w:ascii="仿宋_GB2312" w:eastAsia="仿宋_GB2312" w:hint="eastAsia"/>
          <w:sz w:val="32"/>
          <w:szCs w:val="32"/>
        </w:rPr>
        <w:t>：2021年</w:t>
      </w:r>
      <w:r w:rsidRPr="00B745E9">
        <w:rPr>
          <w:rFonts w:ascii="仿宋_GB2312" w:eastAsia="仿宋_GB2312"/>
          <w:sz w:val="32"/>
          <w:szCs w:val="32"/>
        </w:rPr>
        <w:t>11</w:t>
      </w:r>
      <w:r w:rsidRPr="00B745E9">
        <w:rPr>
          <w:rFonts w:ascii="仿宋_GB2312" w:eastAsia="仿宋_GB2312" w:hint="eastAsia"/>
          <w:sz w:val="32"/>
          <w:szCs w:val="32"/>
        </w:rPr>
        <w:t>月18-19日</w:t>
      </w:r>
    </w:p>
    <w:p w14:paraId="021BC4A0" w14:textId="15024CFC" w:rsidR="00B745E9" w:rsidRPr="00B745E9" w:rsidRDefault="00B745E9" w:rsidP="00BF01B1">
      <w:pPr>
        <w:spacing w:line="360" w:lineRule="auto"/>
        <w:ind w:firstLineChars="200" w:firstLine="640"/>
        <w:jc w:val="left"/>
        <w:rPr>
          <w:rFonts w:ascii="仿宋_GB2312" w:eastAsia="仿宋_GB2312"/>
          <w:sz w:val="32"/>
          <w:szCs w:val="32"/>
        </w:rPr>
      </w:pPr>
      <w:r w:rsidRPr="00F736A6">
        <w:rPr>
          <w:rFonts w:ascii="仿宋_GB2312" w:eastAsia="仿宋_GB2312" w:hint="eastAsia"/>
          <w:sz w:val="32"/>
          <w:szCs w:val="32"/>
        </w:rPr>
        <w:t>地点</w:t>
      </w:r>
      <w:r w:rsidRPr="00B745E9">
        <w:rPr>
          <w:rFonts w:ascii="仿宋_GB2312" w:eastAsia="仿宋_GB2312" w:hint="eastAsia"/>
          <w:sz w:val="32"/>
          <w:szCs w:val="32"/>
        </w:rPr>
        <w:t>：北京</w:t>
      </w:r>
    </w:p>
    <w:p w14:paraId="7E52D502" w14:textId="4CC34514" w:rsidR="00B745E9" w:rsidRPr="00B745E9" w:rsidRDefault="00B745E9" w:rsidP="00BF01B1">
      <w:pPr>
        <w:spacing w:line="360" w:lineRule="auto"/>
        <w:ind w:firstLineChars="200" w:firstLine="640"/>
        <w:jc w:val="left"/>
        <w:rPr>
          <w:rFonts w:ascii="仿宋_GB2312" w:eastAsia="仿宋_GB2312"/>
          <w:sz w:val="32"/>
          <w:szCs w:val="32"/>
        </w:rPr>
      </w:pPr>
      <w:r w:rsidRPr="00F736A6">
        <w:rPr>
          <w:rFonts w:ascii="仿宋_GB2312" w:eastAsia="仿宋_GB2312" w:hint="eastAsia"/>
          <w:sz w:val="32"/>
          <w:szCs w:val="32"/>
        </w:rPr>
        <w:t>规模</w:t>
      </w:r>
      <w:r w:rsidRPr="00B745E9">
        <w:rPr>
          <w:rFonts w:ascii="仿宋_GB2312" w:eastAsia="仿宋_GB2312" w:hint="eastAsia"/>
          <w:sz w:val="32"/>
          <w:szCs w:val="32"/>
        </w:rPr>
        <w:t>：</w:t>
      </w:r>
      <w:r w:rsidR="00BF01B1">
        <w:rPr>
          <w:rFonts w:ascii="仿宋_GB2312" w:eastAsia="仿宋_GB2312" w:hint="eastAsia"/>
          <w:sz w:val="32"/>
          <w:szCs w:val="32"/>
        </w:rPr>
        <w:t>标准展位2</w:t>
      </w:r>
      <w:r w:rsidR="00BF01B1">
        <w:rPr>
          <w:rFonts w:ascii="仿宋_GB2312" w:eastAsia="仿宋_GB2312"/>
          <w:sz w:val="32"/>
          <w:szCs w:val="32"/>
        </w:rPr>
        <w:t>0</w:t>
      </w:r>
      <w:r w:rsidR="00BF01B1">
        <w:rPr>
          <w:rFonts w:ascii="仿宋_GB2312" w:eastAsia="仿宋_GB2312" w:hint="eastAsia"/>
          <w:sz w:val="32"/>
          <w:szCs w:val="32"/>
        </w:rPr>
        <w:t>-</w:t>
      </w:r>
      <w:r w:rsidR="00BF01B1">
        <w:rPr>
          <w:rFonts w:ascii="仿宋_GB2312" w:eastAsia="仿宋_GB2312"/>
          <w:sz w:val="32"/>
          <w:szCs w:val="32"/>
        </w:rPr>
        <w:t xml:space="preserve">25 </w:t>
      </w:r>
      <w:proofErr w:type="gramStart"/>
      <w:r w:rsidR="00BF01B1">
        <w:rPr>
          <w:rFonts w:ascii="仿宋_GB2312" w:eastAsia="仿宋_GB2312" w:hint="eastAsia"/>
          <w:sz w:val="32"/>
          <w:szCs w:val="32"/>
        </w:rPr>
        <w:t>个</w:t>
      </w:r>
      <w:proofErr w:type="gramEnd"/>
      <w:r w:rsidR="00BF01B1">
        <w:rPr>
          <w:rFonts w:ascii="仿宋_GB2312" w:eastAsia="仿宋_GB2312" w:hint="eastAsia"/>
          <w:sz w:val="32"/>
          <w:szCs w:val="32"/>
        </w:rPr>
        <w:t>;每一标准展位6（</w:t>
      </w:r>
      <w:r w:rsidR="00BF01B1">
        <w:rPr>
          <w:rFonts w:ascii="仿宋_GB2312" w:eastAsia="仿宋_GB2312"/>
          <w:sz w:val="32"/>
          <w:szCs w:val="32"/>
        </w:rPr>
        <w:t>2</w:t>
      </w:r>
      <w:r w:rsidR="00BF01B1">
        <w:rPr>
          <w:rFonts w:ascii="仿宋_GB2312" w:eastAsia="仿宋_GB2312" w:hint="eastAsia"/>
          <w:sz w:val="32"/>
          <w:szCs w:val="32"/>
        </w:rPr>
        <w:t>*</w:t>
      </w:r>
      <w:r w:rsidR="00BF01B1">
        <w:rPr>
          <w:rFonts w:ascii="仿宋_GB2312" w:eastAsia="仿宋_GB2312"/>
          <w:sz w:val="32"/>
          <w:szCs w:val="32"/>
        </w:rPr>
        <w:t>3</w:t>
      </w:r>
      <w:r w:rsidR="00BF01B1">
        <w:rPr>
          <w:rFonts w:ascii="仿宋_GB2312" w:eastAsia="仿宋_GB2312" w:hint="eastAsia"/>
          <w:sz w:val="32"/>
          <w:szCs w:val="32"/>
        </w:rPr>
        <w:t>）平米</w:t>
      </w:r>
    </w:p>
    <w:p w14:paraId="1583E0E9" w14:textId="45FCD5E6" w:rsidR="00717361" w:rsidRDefault="0097311F" w:rsidP="0097311F">
      <w:pPr>
        <w:pStyle w:val="1"/>
        <w:spacing w:before="0" w:after="0" w:line="360" w:lineRule="auto"/>
        <w:ind w:firstLineChars="200" w:firstLine="640"/>
        <w:rPr>
          <w:rFonts w:ascii="黑体" w:eastAsia="黑体" w:hAnsi="黑体"/>
          <w:b w:val="0"/>
          <w:bCs w:val="0"/>
          <w:kern w:val="2"/>
          <w:sz w:val="32"/>
          <w:szCs w:val="32"/>
        </w:rPr>
      </w:pPr>
      <w:r w:rsidRPr="0097311F">
        <w:rPr>
          <w:rFonts w:ascii="黑体" w:eastAsia="黑体" w:hAnsi="黑体" w:hint="eastAsia"/>
          <w:b w:val="0"/>
          <w:bCs w:val="0"/>
          <w:kern w:val="2"/>
          <w:sz w:val="32"/>
          <w:szCs w:val="32"/>
        </w:rPr>
        <w:t>二、展品范围</w:t>
      </w:r>
    </w:p>
    <w:p w14:paraId="239F6997" w14:textId="3B38C3DC" w:rsidR="00F74ABD" w:rsidRPr="000C3CCF" w:rsidRDefault="000C3CCF" w:rsidP="000C3CCF">
      <w:pPr>
        <w:spacing w:line="360" w:lineRule="auto"/>
        <w:ind w:firstLineChars="200" w:firstLine="640"/>
        <w:jc w:val="left"/>
        <w:rPr>
          <w:rFonts w:ascii="仿宋_GB2312" w:eastAsia="仿宋_GB2312"/>
          <w:sz w:val="32"/>
          <w:szCs w:val="32"/>
        </w:rPr>
      </w:pPr>
      <w:r w:rsidRPr="000C3CCF">
        <w:rPr>
          <w:rFonts w:ascii="仿宋_GB2312" w:eastAsia="仿宋_GB2312" w:hint="eastAsia"/>
          <w:sz w:val="32"/>
          <w:szCs w:val="32"/>
        </w:rPr>
        <w:t>（一）</w:t>
      </w:r>
      <w:r w:rsidR="00F74ABD" w:rsidRPr="000C3CCF">
        <w:rPr>
          <w:rFonts w:ascii="仿宋_GB2312" w:eastAsia="仿宋_GB2312" w:hint="eastAsia"/>
          <w:sz w:val="32"/>
          <w:szCs w:val="32"/>
        </w:rPr>
        <w:t>输变电设备：开关设备、变压器&amp;附件、导体&amp;电线电缆、仪器仪表、电力金具、母线等</w:t>
      </w:r>
      <w:r w:rsidR="007768EB">
        <w:rPr>
          <w:rFonts w:ascii="仿宋_GB2312" w:eastAsia="仿宋_GB2312" w:hint="eastAsia"/>
          <w:sz w:val="32"/>
          <w:szCs w:val="32"/>
        </w:rPr>
        <w:t>；</w:t>
      </w:r>
    </w:p>
    <w:p w14:paraId="341A4738" w14:textId="5A669464" w:rsidR="00F74ABD" w:rsidRPr="000C3CCF" w:rsidRDefault="000C3CCF" w:rsidP="000C3CCF">
      <w:pPr>
        <w:spacing w:line="360" w:lineRule="auto"/>
        <w:ind w:firstLineChars="200" w:firstLine="640"/>
        <w:jc w:val="left"/>
        <w:rPr>
          <w:rFonts w:ascii="仿宋_GB2312" w:eastAsia="仿宋_GB2312"/>
          <w:sz w:val="32"/>
          <w:szCs w:val="32"/>
        </w:rPr>
      </w:pPr>
      <w:r w:rsidRPr="000C3CCF">
        <w:rPr>
          <w:rFonts w:ascii="仿宋_GB2312" w:eastAsia="仿宋_GB2312" w:hint="eastAsia"/>
          <w:sz w:val="32"/>
          <w:szCs w:val="32"/>
        </w:rPr>
        <w:t>（二）</w:t>
      </w:r>
      <w:r w:rsidR="00F74ABD" w:rsidRPr="000C3CCF">
        <w:rPr>
          <w:rFonts w:ascii="仿宋_GB2312" w:eastAsia="仿宋_GB2312" w:hint="eastAsia"/>
          <w:sz w:val="32"/>
          <w:szCs w:val="32"/>
        </w:rPr>
        <w:t>电力通信与信息</w:t>
      </w:r>
      <w:r w:rsidR="00AD693E">
        <w:rPr>
          <w:rFonts w:ascii="仿宋_GB2312" w:eastAsia="仿宋_GB2312" w:hint="eastAsia"/>
          <w:sz w:val="32"/>
          <w:szCs w:val="32"/>
        </w:rPr>
        <w:t>产品</w:t>
      </w:r>
      <w:r w:rsidR="00F74ABD" w:rsidRPr="000C3CCF">
        <w:rPr>
          <w:rFonts w:ascii="仿宋_GB2312" w:eastAsia="仿宋_GB2312" w:hint="eastAsia"/>
          <w:sz w:val="32"/>
          <w:szCs w:val="32"/>
        </w:rPr>
        <w:t>：物联网技术、工业以太网、光纤光缆、无线通信、信息管理系统、监控设备等</w:t>
      </w:r>
      <w:r w:rsidR="007768EB">
        <w:rPr>
          <w:rFonts w:ascii="仿宋_GB2312" w:eastAsia="仿宋_GB2312" w:hint="eastAsia"/>
          <w:sz w:val="32"/>
          <w:szCs w:val="32"/>
        </w:rPr>
        <w:t>；</w:t>
      </w:r>
    </w:p>
    <w:p w14:paraId="6F2B0FB3" w14:textId="63C935E6" w:rsidR="00F74ABD" w:rsidRPr="000C3CCF" w:rsidRDefault="00AD693E" w:rsidP="000C3CCF">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lastRenderedPageBreak/>
        <w:t>（三）</w:t>
      </w:r>
      <w:r w:rsidR="00F74ABD" w:rsidRPr="000C3CCF">
        <w:rPr>
          <w:rFonts w:ascii="仿宋_GB2312" w:eastAsia="仿宋_GB2312" w:hint="eastAsia"/>
          <w:sz w:val="32"/>
          <w:szCs w:val="32"/>
        </w:rPr>
        <w:t>电工</w:t>
      </w:r>
      <w:r>
        <w:rPr>
          <w:rFonts w:ascii="仿宋_GB2312" w:eastAsia="仿宋_GB2312" w:hint="eastAsia"/>
          <w:sz w:val="32"/>
          <w:szCs w:val="32"/>
        </w:rPr>
        <w:t>产品</w:t>
      </w:r>
      <w:r w:rsidR="00F74ABD" w:rsidRPr="000C3CCF">
        <w:rPr>
          <w:rFonts w:ascii="仿宋_GB2312" w:eastAsia="仿宋_GB2312" w:hint="eastAsia"/>
          <w:sz w:val="32"/>
          <w:szCs w:val="32"/>
        </w:rPr>
        <w:t>：低压电器、电缆附件&amp;接头、电磁线、接线端子、绝缘材料</w:t>
      </w:r>
      <w:r>
        <w:rPr>
          <w:rFonts w:ascii="仿宋_GB2312" w:eastAsia="仿宋_GB2312" w:hint="eastAsia"/>
          <w:sz w:val="32"/>
          <w:szCs w:val="32"/>
        </w:rPr>
        <w:t>、</w:t>
      </w:r>
      <w:r w:rsidR="00F74ABD" w:rsidRPr="000C3CCF">
        <w:rPr>
          <w:rFonts w:ascii="仿宋_GB2312" w:eastAsia="仿宋_GB2312" w:hint="eastAsia"/>
          <w:sz w:val="32"/>
          <w:szCs w:val="32"/>
        </w:rPr>
        <w:t>配线器材等</w:t>
      </w:r>
      <w:r w:rsidR="007768EB">
        <w:rPr>
          <w:rFonts w:ascii="仿宋_GB2312" w:eastAsia="仿宋_GB2312" w:hint="eastAsia"/>
          <w:sz w:val="32"/>
          <w:szCs w:val="32"/>
        </w:rPr>
        <w:t>；</w:t>
      </w:r>
    </w:p>
    <w:p w14:paraId="61A4E338" w14:textId="20145227" w:rsidR="00F74ABD" w:rsidRPr="000C3CCF" w:rsidRDefault="000C3CCF" w:rsidP="000C3CCF">
      <w:pPr>
        <w:spacing w:line="360" w:lineRule="auto"/>
        <w:ind w:firstLineChars="200" w:firstLine="640"/>
        <w:jc w:val="left"/>
        <w:rPr>
          <w:rFonts w:ascii="仿宋_GB2312" w:eastAsia="仿宋_GB2312"/>
          <w:sz w:val="32"/>
          <w:szCs w:val="32"/>
        </w:rPr>
      </w:pPr>
      <w:r w:rsidRPr="000C3CCF">
        <w:rPr>
          <w:rFonts w:ascii="仿宋_GB2312" w:eastAsia="仿宋_GB2312" w:hint="eastAsia"/>
          <w:sz w:val="32"/>
          <w:szCs w:val="32"/>
        </w:rPr>
        <w:t>（</w:t>
      </w:r>
      <w:r w:rsidR="008C04A9">
        <w:rPr>
          <w:rFonts w:ascii="仿宋_GB2312" w:eastAsia="仿宋_GB2312" w:hint="eastAsia"/>
          <w:sz w:val="32"/>
          <w:szCs w:val="32"/>
        </w:rPr>
        <w:t>四</w:t>
      </w:r>
      <w:r w:rsidRPr="000C3CCF">
        <w:rPr>
          <w:rFonts w:ascii="仿宋_GB2312" w:eastAsia="仿宋_GB2312" w:hint="eastAsia"/>
          <w:sz w:val="32"/>
          <w:szCs w:val="32"/>
        </w:rPr>
        <w:t>）</w:t>
      </w:r>
      <w:r w:rsidR="00F74ABD" w:rsidRPr="000C3CCF">
        <w:rPr>
          <w:rFonts w:ascii="仿宋_GB2312" w:eastAsia="仿宋_GB2312" w:hint="eastAsia"/>
          <w:sz w:val="32"/>
          <w:szCs w:val="32"/>
        </w:rPr>
        <w:t>电力电子</w:t>
      </w:r>
      <w:r w:rsidRPr="000C3CCF">
        <w:rPr>
          <w:rFonts w:ascii="仿宋_GB2312" w:eastAsia="仿宋_GB2312" w:hint="eastAsia"/>
          <w:sz w:val="32"/>
          <w:szCs w:val="32"/>
        </w:rPr>
        <w:t>产品</w:t>
      </w:r>
      <w:r w:rsidR="00F74ABD" w:rsidRPr="000C3CCF">
        <w:rPr>
          <w:rFonts w:ascii="仿宋_GB2312" w:eastAsia="仿宋_GB2312" w:hint="eastAsia"/>
          <w:sz w:val="32"/>
          <w:szCs w:val="32"/>
        </w:rPr>
        <w:t>：功率半导体元件及模块、集成电路、无源元件、电磁及磁性材料、散热管理、传感器、电源管理系统、测量和检测等</w:t>
      </w:r>
      <w:r w:rsidR="007768EB">
        <w:rPr>
          <w:rFonts w:ascii="仿宋_GB2312" w:eastAsia="仿宋_GB2312" w:hint="eastAsia"/>
          <w:sz w:val="32"/>
          <w:szCs w:val="32"/>
        </w:rPr>
        <w:t>；</w:t>
      </w:r>
    </w:p>
    <w:p w14:paraId="3BE89C80" w14:textId="7A3DF963" w:rsidR="00F74ABD" w:rsidRDefault="000C3CCF" w:rsidP="000C3CCF">
      <w:pPr>
        <w:spacing w:line="360" w:lineRule="auto"/>
        <w:ind w:firstLineChars="200" w:firstLine="640"/>
        <w:jc w:val="left"/>
        <w:rPr>
          <w:rFonts w:ascii="仿宋_GB2312" w:eastAsia="仿宋_GB2312"/>
          <w:sz w:val="32"/>
          <w:szCs w:val="32"/>
        </w:rPr>
      </w:pPr>
      <w:r w:rsidRPr="000C3CCF">
        <w:rPr>
          <w:rFonts w:ascii="仿宋_GB2312" w:eastAsia="仿宋_GB2312" w:hint="eastAsia"/>
          <w:sz w:val="32"/>
          <w:szCs w:val="32"/>
        </w:rPr>
        <w:t>（</w:t>
      </w:r>
      <w:r w:rsidR="008C04A9">
        <w:rPr>
          <w:rFonts w:ascii="仿宋_GB2312" w:eastAsia="仿宋_GB2312" w:hint="eastAsia"/>
          <w:sz w:val="32"/>
          <w:szCs w:val="32"/>
        </w:rPr>
        <w:t>五</w:t>
      </w:r>
      <w:r w:rsidRPr="000C3CCF">
        <w:rPr>
          <w:rFonts w:ascii="仿宋_GB2312" w:eastAsia="仿宋_GB2312" w:hint="eastAsia"/>
          <w:sz w:val="32"/>
          <w:szCs w:val="32"/>
        </w:rPr>
        <w:t>）其他</w:t>
      </w:r>
      <w:r w:rsidR="000822FB">
        <w:rPr>
          <w:rFonts w:ascii="仿宋_GB2312" w:eastAsia="仿宋_GB2312" w:hint="eastAsia"/>
          <w:sz w:val="32"/>
          <w:szCs w:val="32"/>
        </w:rPr>
        <w:t>相关</w:t>
      </w:r>
      <w:r w:rsidRPr="000C3CCF">
        <w:rPr>
          <w:rFonts w:ascii="仿宋_GB2312" w:eastAsia="仿宋_GB2312" w:hint="eastAsia"/>
          <w:sz w:val="32"/>
          <w:szCs w:val="32"/>
        </w:rPr>
        <w:t>产品</w:t>
      </w:r>
      <w:r w:rsidR="007768EB">
        <w:rPr>
          <w:rFonts w:ascii="仿宋_GB2312" w:eastAsia="仿宋_GB2312" w:hint="eastAsia"/>
          <w:sz w:val="32"/>
          <w:szCs w:val="32"/>
        </w:rPr>
        <w:t>。</w:t>
      </w:r>
    </w:p>
    <w:p w14:paraId="736257B8" w14:textId="2136AA67" w:rsidR="005D39CE" w:rsidRPr="001C2F1C" w:rsidRDefault="008B214B" w:rsidP="001C2F1C">
      <w:pPr>
        <w:pStyle w:val="1"/>
        <w:spacing w:before="0" w:after="0" w:line="360" w:lineRule="auto"/>
        <w:ind w:firstLineChars="200" w:firstLine="640"/>
        <w:rPr>
          <w:rFonts w:ascii="黑体" w:eastAsia="黑体" w:hAnsi="黑体"/>
          <w:b w:val="0"/>
          <w:bCs w:val="0"/>
          <w:kern w:val="2"/>
          <w:sz w:val="32"/>
          <w:szCs w:val="32"/>
        </w:rPr>
      </w:pPr>
      <w:r w:rsidRPr="001C2F1C">
        <w:rPr>
          <w:rFonts w:ascii="黑体" w:eastAsia="黑体" w:hAnsi="黑体" w:hint="eastAsia"/>
          <w:b w:val="0"/>
          <w:bCs w:val="0"/>
          <w:kern w:val="2"/>
          <w:sz w:val="32"/>
          <w:szCs w:val="32"/>
        </w:rPr>
        <w:t>三</w:t>
      </w:r>
      <w:r w:rsidR="005D39CE" w:rsidRPr="001C2F1C">
        <w:rPr>
          <w:rFonts w:ascii="黑体" w:eastAsia="黑体" w:hAnsi="黑体" w:hint="eastAsia"/>
          <w:b w:val="0"/>
          <w:bCs w:val="0"/>
          <w:kern w:val="2"/>
          <w:sz w:val="32"/>
          <w:szCs w:val="32"/>
        </w:rPr>
        <w:t>、收费标准</w:t>
      </w:r>
    </w:p>
    <w:p w14:paraId="1ECC1BB1" w14:textId="786CE76B" w:rsidR="005D39CE" w:rsidRDefault="005D39CE" w:rsidP="005D39CE">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标准展位（</w:t>
      </w:r>
      <w:r>
        <w:rPr>
          <w:rFonts w:ascii="仿宋" w:eastAsia="仿宋" w:hAnsi="仿宋" w:cs="仿宋"/>
          <w:sz w:val="32"/>
          <w:szCs w:val="32"/>
        </w:rPr>
        <w:t>2</w:t>
      </w:r>
      <w:r>
        <w:rPr>
          <w:rFonts w:ascii="仿宋" w:eastAsia="仿宋" w:hAnsi="仿宋" w:cs="仿宋" w:hint="eastAsia"/>
          <w:sz w:val="32"/>
          <w:szCs w:val="32"/>
        </w:rPr>
        <w:t>×3㎡）：</w:t>
      </w:r>
      <w:r w:rsidR="008C04A9">
        <w:rPr>
          <w:rFonts w:ascii="仿宋" w:eastAsia="仿宋" w:hAnsi="仿宋" w:cs="仿宋"/>
          <w:sz w:val="32"/>
          <w:szCs w:val="32"/>
        </w:rPr>
        <w:t>10</w:t>
      </w:r>
      <w:r w:rsidR="008C04A9">
        <w:rPr>
          <w:rFonts w:ascii="仿宋" w:eastAsia="仿宋" w:hAnsi="仿宋" w:cs="仿宋" w:hint="eastAsia"/>
          <w:sz w:val="32"/>
          <w:szCs w:val="32"/>
        </w:rPr>
        <w:t>,</w:t>
      </w:r>
      <w:r w:rsidR="008C04A9">
        <w:rPr>
          <w:rFonts w:ascii="仿宋" w:eastAsia="仿宋" w:hAnsi="仿宋" w:cs="仿宋"/>
          <w:sz w:val="32"/>
          <w:szCs w:val="32"/>
        </w:rPr>
        <w:t>000</w:t>
      </w:r>
      <w:r>
        <w:rPr>
          <w:rFonts w:ascii="仿宋" w:eastAsia="仿宋" w:hAnsi="仿宋" w:cs="仿宋" w:hint="eastAsia"/>
          <w:sz w:val="32"/>
          <w:szCs w:val="32"/>
        </w:rPr>
        <w:t>元</w:t>
      </w:r>
      <w:r w:rsidR="00766ED6">
        <w:rPr>
          <w:rFonts w:ascii="仿宋" w:eastAsia="仿宋" w:hAnsi="仿宋" w:cs="仿宋" w:hint="eastAsia"/>
          <w:sz w:val="32"/>
          <w:szCs w:val="32"/>
        </w:rPr>
        <w:t>(</w:t>
      </w:r>
      <w:r w:rsidR="00766ED6" w:rsidRPr="00766ED6">
        <w:rPr>
          <w:rFonts w:ascii="仿宋" w:eastAsia="仿宋" w:hAnsi="仿宋" w:cs="仿宋" w:hint="eastAsia"/>
          <w:sz w:val="32"/>
          <w:szCs w:val="32"/>
        </w:rPr>
        <w:t>含基本搭建</w:t>
      </w:r>
      <w:r w:rsidR="00766ED6">
        <w:rPr>
          <w:rFonts w:ascii="仿宋" w:eastAsia="仿宋" w:hAnsi="仿宋" w:cs="仿宋" w:hint="eastAsia"/>
          <w:sz w:val="32"/>
          <w:szCs w:val="32"/>
        </w:rPr>
        <w:t>)</w:t>
      </w:r>
    </w:p>
    <w:p w14:paraId="174F13DE" w14:textId="730C0A27" w:rsidR="005D39CE" w:rsidRPr="001C2F1C" w:rsidRDefault="001C2F1C" w:rsidP="001C2F1C">
      <w:pPr>
        <w:pStyle w:val="1"/>
        <w:spacing w:before="0" w:after="0" w:line="360" w:lineRule="auto"/>
        <w:ind w:firstLineChars="200" w:firstLine="640"/>
        <w:rPr>
          <w:rFonts w:ascii="黑体" w:eastAsia="黑体" w:hAnsi="黑体"/>
          <w:b w:val="0"/>
          <w:bCs w:val="0"/>
          <w:kern w:val="2"/>
          <w:sz w:val="32"/>
          <w:szCs w:val="32"/>
        </w:rPr>
      </w:pPr>
      <w:r>
        <w:rPr>
          <w:rFonts w:ascii="黑体" w:eastAsia="黑体" w:hAnsi="黑体" w:hint="eastAsia"/>
          <w:b w:val="0"/>
          <w:bCs w:val="0"/>
          <w:kern w:val="2"/>
          <w:sz w:val="32"/>
          <w:szCs w:val="32"/>
        </w:rPr>
        <w:t>四、</w:t>
      </w:r>
      <w:r w:rsidR="005D39CE" w:rsidRPr="001C2F1C">
        <w:rPr>
          <w:rFonts w:ascii="黑体" w:eastAsia="黑体" w:hAnsi="黑体" w:hint="eastAsia"/>
          <w:b w:val="0"/>
          <w:bCs w:val="0"/>
          <w:kern w:val="2"/>
          <w:sz w:val="32"/>
          <w:szCs w:val="32"/>
        </w:rPr>
        <w:t>联系人及联系方式</w:t>
      </w:r>
    </w:p>
    <w:p w14:paraId="52269F84" w14:textId="7C34E08B" w:rsidR="005D39CE" w:rsidRDefault="005D39CE" w:rsidP="005D39CE">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联系人：薛艺琦、刘卓涵</w:t>
      </w:r>
    </w:p>
    <w:p w14:paraId="2EC271FB" w14:textId="13973C15" w:rsidR="005D39CE" w:rsidRDefault="005D39CE" w:rsidP="005D39CE">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电话：010-58280</w:t>
      </w:r>
      <w:r w:rsidR="008B214B">
        <w:rPr>
          <w:rFonts w:ascii="仿宋" w:eastAsia="仿宋" w:hAnsi="仿宋" w:cs="仿宋"/>
          <w:sz w:val="32"/>
          <w:szCs w:val="32"/>
        </w:rPr>
        <w:t>766\765</w:t>
      </w:r>
    </w:p>
    <w:p w14:paraId="4EC56693" w14:textId="69726037" w:rsidR="00804D42" w:rsidRPr="00B473A8" w:rsidRDefault="00804D42" w:rsidP="005D39CE">
      <w:pPr>
        <w:adjustRightInd w:val="0"/>
        <w:snapToGrid w:val="0"/>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手机：</w:t>
      </w:r>
      <w:r w:rsidR="00B473A8">
        <w:rPr>
          <w:rFonts w:ascii="仿宋" w:eastAsia="仿宋" w:hAnsi="仿宋" w:cs="仿宋" w:hint="eastAsia"/>
          <w:sz w:val="32"/>
          <w:szCs w:val="32"/>
        </w:rPr>
        <w:t>1</w:t>
      </w:r>
      <w:r w:rsidR="00B473A8">
        <w:rPr>
          <w:rFonts w:ascii="仿宋" w:eastAsia="仿宋" w:hAnsi="仿宋" w:cs="仿宋"/>
          <w:sz w:val="32"/>
          <w:szCs w:val="32"/>
        </w:rPr>
        <w:t>8401672778</w:t>
      </w:r>
      <w:r w:rsidR="00B473A8">
        <w:rPr>
          <w:rFonts w:ascii="仿宋" w:eastAsia="仿宋" w:hAnsi="仿宋" w:cs="仿宋" w:hint="eastAsia"/>
          <w:sz w:val="32"/>
          <w:szCs w:val="32"/>
        </w:rPr>
        <w:t>\</w:t>
      </w:r>
      <w:r w:rsidR="00B473A8">
        <w:rPr>
          <w:rFonts w:ascii="仿宋" w:eastAsia="仿宋" w:hAnsi="仿宋" w:cs="仿宋"/>
          <w:sz w:val="32"/>
          <w:szCs w:val="32"/>
        </w:rPr>
        <w:t>13578937721</w:t>
      </w:r>
      <w:r w:rsidR="00B473A8" w:rsidRPr="00B473A8">
        <w:rPr>
          <w:rFonts w:ascii="仿宋" w:eastAsia="仿宋" w:hAnsi="仿宋" w:cs="仿宋"/>
          <w:b/>
          <w:bCs/>
          <w:sz w:val="32"/>
          <w:szCs w:val="32"/>
        </w:rPr>
        <w:t>(</w:t>
      </w:r>
      <w:proofErr w:type="gramStart"/>
      <w:r w:rsidR="00B473A8" w:rsidRPr="00B473A8">
        <w:rPr>
          <w:rFonts w:ascii="仿宋" w:eastAsia="仿宋" w:hAnsi="仿宋" w:cs="仿宋" w:hint="eastAsia"/>
          <w:b/>
          <w:bCs/>
          <w:sz w:val="32"/>
          <w:szCs w:val="32"/>
        </w:rPr>
        <w:t>微信同步</w:t>
      </w:r>
      <w:proofErr w:type="gramEnd"/>
      <w:r w:rsidR="00B473A8" w:rsidRPr="00B473A8">
        <w:rPr>
          <w:rFonts w:ascii="仿宋" w:eastAsia="仿宋" w:hAnsi="仿宋" w:cs="仿宋" w:hint="eastAsia"/>
          <w:b/>
          <w:bCs/>
          <w:sz w:val="32"/>
          <w:szCs w:val="32"/>
        </w:rPr>
        <w:t>)</w:t>
      </w:r>
    </w:p>
    <w:p w14:paraId="628272E2" w14:textId="70248E35" w:rsidR="007768EB" w:rsidRPr="007768EB" w:rsidRDefault="005D39CE" w:rsidP="000C3CCF">
      <w:pPr>
        <w:spacing w:line="360" w:lineRule="auto"/>
        <w:ind w:firstLineChars="200" w:firstLine="640"/>
        <w:jc w:val="left"/>
        <w:rPr>
          <w:rFonts w:ascii="黑体" w:eastAsia="黑体" w:hAnsi="黑体"/>
          <w:sz w:val="32"/>
          <w:szCs w:val="32"/>
        </w:rPr>
      </w:pPr>
      <w:r>
        <w:rPr>
          <w:rFonts w:ascii="仿宋" w:eastAsia="仿宋" w:hAnsi="仿宋" w:cs="仿宋" w:hint="eastAsia"/>
          <w:sz w:val="32"/>
          <w:szCs w:val="32"/>
        </w:rPr>
        <w:t>邮箱：ipic@cccme.org.cn</w:t>
      </w:r>
    </w:p>
    <w:p w14:paraId="11E138A9" w14:textId="77777777" w:rsidR="00B32C11" w:rsidRDefault="00B32C11" w:rsidP="00B32C11">
      <w:pPr>
        <w:widowControl/>
        <w:jc w:val="left"/>
      </w:pPr>
    </w:p>
    <w:p w14:paraId="3576DE07" w14:textId="77777777" w:rsidR="00B32C11" w:rsidRDefault="00B32C11">
      <w:pPr>
        <w:widowControl/>
        <w:jc w:val="left"/>
      </w:pPr>
      <w:r>
        <w:br w:type="page"/>
      </w:r>
    </w:p>
    <w:p w14:paraId="5C6599C1" w14:textId="69175BC0" w:rsidR="00EA32F3" w:rsidRPr="00EA32F3" w:rsidRDefault="00EA32F3" w:rsidP="00694777">
      <w:pPr>
        <w:ind w:leftChars="200" w:left="420"/>
        <w:jc w:val="center"/>
        <w:rPr>
          <w:rFonts w:ascii="方正小标宋简体" w:eastAsia="方正小标宋简体" w:hAnsi="宋体"/>
          <w:sz w:val="30"/>
          <w:szCs w:val="30"/>
        </w:rPr>
      </w:pPr>
      <w:r w:rsidRPr="00EA32F3">
        <w:rPr>
          <w:rFonts w:ascii="方正小标宋简体" w:eastAsia="方正小标宋简体" w:hint="eastAsia"/>
          <w:sz w:val="30"/>
          <w:szCs w:val="30"/>
        </w:rPr>
        <w:lastRenderedPageBreak/>
        <w:t>2021国际能源供应链管理大会暨采购对接会（电力行业专场）</w:t>
      </w:r>
      <w:r w:rsidR="00F365CB">
        <w:rPr>
          <w:rFonts w:ascii="方正小标宋简体" w:eastAsia="方正小标宋简体" w:hint="eastAsia"/>
          <w:sz w:val="30"/>
          <w:szCs w:val="30"/>
        </w:rPr>
        <w:t xml:space="preserve"> </w:t>
      </w:r>
      <w:r w:rsidR="00F365CB">
        <w:rPr>
          <w:rFonts w:ascii="方正小标宋简体" w:eastAsia="方正小标宋简体"/>
          <w:sz w:val="30"/>
          <w:szCs w:val="30"/>
        </w:rPr>
        <w:t xml:space="preserve">  </w:t>
      </w:r>
      <w:r w:rsidR="00F57115">
        <w:rPr>
          <w:rFonts w:ascii="方正小标宋简体" w:eastAsia="方正小标宋简体"/>
          <w:sz w:val="30"/>
          <w:szCs w:val="30"/>
        </w:rPr>
        <w:t xml:space="preserve">  </w:t>
      </w:r>
      <w:r w:rsidR="00F365CB">
        <w:rPr>
          <w:rFonts w:ascii="方正小标宋简体" w:eastAsia="方正小标宋简体"/>
          <w:sz w:val="30"/>
          <w:szCs w:val="30"/>
        </w:rPr>
        <w:t xml:space="preserve">   </w:t>
      </w:r>
      <w:r w:rsidR="00445915">
        <w:rPr>
          <w:rFonts w:ascii="方正小标宋简体" w:eastAsia="方正小标宋简体"/>
          <w:sz w:val="30"/>
          <w:szCs w:val="30"/>
        </w:rPr>
        <w:t xml:space="preserve"> </w:t>
      </w:r>
      <w:r w:rsidR="00021BA6">
        <w:rPr>
          <w:rFonts w:ascii="方正小标宋简体" w:eastAsia="方正小标宋简体" w:hint="eastAsia"/>
          <w:sz w:val="30"/>
          <w:szCs w:val="30"/>
        </w:rPr>
        <w:t>参展</w:t>
      </w:r>
      <w:r w:rsidR="00694777">
        <w:rPr>
          <w:rFonts w:ascii="方正小标宋简体" w:eastAsia="方正小标宋简体" w:hint="eastAsia"/>
          <w:sz w:val="30"/>
          <w:szCs w:val="30"/>
        </w:rPr>
        <w:t>报名表（</w:t>
      </w:r>
      <w:r w:rsidR="00F365CB">
        <w:rPr>
          <w:rFonts w:ascii="方正小标宋简体" w:eastAsia="方正小标宋简体" w:hint="eastAsia"/>
          <w:sz w:val="30"/>
          <w:szCs w:val="30"/>
        </w:rPr>
        <w:t>代</w:t>
      </w:r>
      <w:r w:rsidR="00694777">
        <w:rPr>
          <w:rFonts w:ascii="方正小标宋简体" w:eastAsia="方正小标宋简体" w:hint="eastAsia"/>
          <w:sz w:val="30"/>
          <w:szCs w:val="30"/>
        </w:rPr>
        <w:t>合同书）</w:t>
      </w:r>
    </w:p>
    <w:tbl>
      <w:tblPr>
        <w:tblW w:w="9195" w:type="dxa"/>
        <w:jc w:val="center"/>
        <w:tblLayout w:type="fixed"/>
        <w:tblLook w:val="04A0" w:firstRow="1" w:lastRow="0" w:firstColumn="1" w:lastColumn="0" w:noHBand="0" w:noVBand="1"/>
      </w:tblPr>
      <w:tblGrid>
        <w:gridCol w:w="436"/>
        <w:gridCol w:w="831"/>
        <w:gridCol w:w="2003"/>
        <w:gridCol w:w="1276"/>
        <w:gridCol w:w="1417"/>
        <w:gridCol w:w="995"/>
        <w:gridCol w:w="2237"/>
      </w:tblGrid>
      <w:tr w:rsidR="00EA32F3" w14:paraId="54BD0EF0" w14:textId="77777777" w:rsidTr="00EB6027">
        <w:trPr>
          <w:trHeight w:val="650"/>
          <w:jc w:val="center"/>
        </w:trPr>
        <w:tc>
          <w:tcPr>
            <w:tcW w:w="1267" w:type="dxa"/>
            <w:gridSpan w:val="2"/>
            <w:tcBorders>
              <w:top w:val="single" w:sz="4" w:space="0" w:color="auto"/>
              <w:left w:val="single" w:sz="4" w:space="0" w:color="auto"/>
              <w:bottom w:val="single" w:sz="4" w:space="0" w:color="auto"/>
              <w:right w:val="single" w:sz="4" w:space="0" w:color="auto"/>
            </w:tcBorders>
            <w:vAlign w:val="center"/>
          </w:tcPr>
          <w:p w14:paraId="62084C4B" w14:textId="32AA9C3C" w:rsidR="00EA32F3" w:rsidRDefault="0016138A" w:rsidP="00AC3160">
            <w:pPr>
              <w:widowControl/>
              <w:ind w:left="220" w:hangingChars="100" w:hanging="220"/>
              <w:jc w:val="center"/>
              <w:rPr>
                <w:rFonts w:ascii="仿宋_GB2312" w:eastAsia="仿宋_GB2312" w:hAnsi="宋体" w:cs="宋体"/>
                <w:kern w:val="0"/>
                <w:sz w:val="24"/>
              </w:rPr>
            </w:pPr>
            <w:r>
              <w:rPr>
                <w:rFonts w:ascii="仿宋_GB2312" w:eastAsia="仿宋_GB2312" w:hAnsi="宋体" w:cs="宋体" w:hint="eastAsia"/>
                <w:kern w:val="0"/>
                <w:sz w:val="22"/>
                <w:szCs w:val="22"/>
              </w:rPr>
              <w:t>项目名称</w:t>
            </w:r>
          </w:p>
        </w:tc>
        <w:tc>
          <w:tcPr>
            <w:tcW w:w="7928" w:type="dxa"/>
            <w:gridSpan w:val="5"/>
            <w:tcBorders>
              <w:top w:val="single" w:sz="4" w:space="0" w:color="auto"/>
              <w:left w:val="nil"/>
              <w:bottom w:val="single" w:sz="4" w:space="0" w:color="auto"/>
              <w:right w:val="single" w:sz="4" w:space="0" w:color="000000"/>
            </w:tcBorders>
            <w:vAlign w:val="center"/>
          </w:tcPr>
          <w:p w14:paraId="7363BFAC" w14:textId="1DDBB8DB" w:rsidR="00EA32F3" w:rsidRDefault="00694777" w:rsidP="00AC3160">
            <w:pPr>
              <w:spacing w:line="440" w:lineRule="exact"/>
              <w:rPr>
                <w:rFonts w:ascii="仿宋_GB2312" w:eastAsia="仿宋_GB2312"/>
                <w:b/>
              </w:rPr>
            </w:pPr>
            <w:r w:rsidRPr="00694777">
              <w:rPr>
                <w:rFonts w:ascii="宋体" w:hAnsi="宋体" w:cs="Arial" w:hint="eastAsia"/>
                <w:b/>
                <w:sz w:val="24"/>
              </w:rPr>
              <w:t>2021国际能源供应链管理大会暨采购对接会（电力行业专场）</w:t>
            </w:r>
          </w:p>
        </w:tc>
      </w:tr>
      <w:tr w:rsidR="00EA32F3" w14:paraId="0BE0F259" w14:textId="77777777" w:rsidTr="00EB6027">
        <w:trPr>
          <w:trHeight w:val="454"/>
          <w:jc w:val="center"/>
        </w:trPr>
        <w:tc>
          <w:tcPr>
            <w:tcW w:w="436" w:type="dxa"/>
            <w:vMerge w:val="restart"/>
            <w:tcBorders>
              <w:top w:val="nil"/>
              <w:left w:val="single" w:sz="4" w:space="0" w:color="auto"/>
              <w:right w:val="single" w:sz="4" w:space="0" w:color="auto"/>
            </w:tcBorders>
            <w:vAlign w:val="center"/>
          </w:tcPr>
          <w:p w14:paraId="73F2E4ED"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参</w:t>
            </w:r>
          </w:p>
          <w:p w14:paraId="48454CD6"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br/>
              <w:t>展</w:t>
            </w:r>
          </w:p>
          <w:p w14:paraId="25A18795"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br/>
              <w:t>单</w:t>
            </w:r>
          </w:p>
          <w:p w14:paraId="40DB30CD"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br/>
              <w:t>位</w:t>
            </w:r>
          </w:p>
        </w:tc>
        <w:tc>
          <w:tcPr>
            <w:tcW w:w="831" w:type="dxa"/>
            <w:vMerge w:val="restart"/>
            <w:tcBorders>
              <w:top w:val="nil"/>
              <w:left w:val="single" w:sz="4" w:space="0" w:color="auto"/>
              <w:bottom w:val="single" w:sz="4" w:space="0" w:color="000000"/>
              <w:right w:val="single" w:sz="4" w:space="0" w:color="auto"/>
            </w:tcBorders>
            <w:vAlign w:val="center"/>
          </w:tcPr>
          <w:p w14:paraId="33EC01DD"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名称</w:t>
            </w:r>
          </w:p>
        </w:tc>
        <w:tc>
          <w:tcPr>
            <w:tcW w:w="7928" w:type="dxa"/>
            <w:gridSpan w:val="5"/>
            <w:tcBorders>
              <w:top w:val="single" w:sz="4" w:space="0" w:color="auto"/>
              <w:left w:val="nil"/>
              <w:bottom w:val="single" w:sz="4" w:space="0" w:color="auto"/>
              <w:right w:val="single" w:sz="4" w:space="0" w:color="000000"/>
            </w:tcBorders>
            <w:vAlign w:val="center"/>
          </w:tcPr>
          <w:p w14:paraId="00104984"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中文</w:t>
            </w:r>
          </w:p>
        </w:tc>
      </w:tr>
      <w:tr w:rsidR="00EA32F3" w14:paraId="1273EBBD" w14:textId="77777777" w:rsidTr="00EB6027">
        <w:trPr>
          <w:trHeight w:val="454"/>
          <w:jc w:val="center"/>
        </w:trPr>
        <w:tc>
          <w:tcPr>
            <w:tcW w:w="436" w:type="dxa"/>
            <w:vMerge/>
            <w:tcBorders>
              <w:left w:val="single" w:sz="4" w:space="0" w:color="auto"/>
              <w:right w:val="single" w:sz="4" w:space="0" w:color="auto"/>
            </w:tcBorders>
            <w:vAlign w:val="center"/>
          </w:tcPr>
          <w:p w14:paraId="4FBDE5F2" w14:textId="77777777" w:rsidR="00EA32F3" w:rsidRDefault="00EA32F3" w:rsidP="00AC3160">
            <w:pPr>
              <w:widowControl/>
              <w:rPr>
                <w:rFonts w:ascii="仿宋_GB2312" w:eastAsia="仿宋_GB2312" w:hAnsi="宋体" w:cs="宋体"/>
                <w:kern w:val="0"/>
                <w:sz w:val="24"/>
              </w:rPr>
            </w:pPr>
          </w:p>
        </w:tc>
        <w:tc>
          <w:tcPr>
            <w:tcW w:w="831" w:type="dxa"/>
            <w:vMerge/>
            <w:tcBorders>
              <w:top w:val="nil"/>
              <w:left w:val="single" w:sz="4" w:space="0" w:color="auto"/>
              <w:bottom w:val="single" w:sz="4" w:space="0" w:color="000000"/>
              <w:right w:val="single" w:sz="4" w:space="0" w:color="auto"/>
            </w:tcBorders>
            <w:vAlign w:val="center"/>
          </w:tcPr>
          <w:p w14:paraId="432B6374" w14:textId="77777777" w:rsidR="00EA32F3" w:rsidRDefault="00EA32F3" w:rsidP="00AC3160">
            <w:pPr>
              <w:widowControl/>
              <w:rPr>
                <w:rFonts w:ascii="仿宋_GB2312" w:eastAsia="仿宋_GB2312" w:hAnsi="宋体" w:cs="宋体"/>
                <w:kern w:val="0"/>
                <w:sz w:val="24"/>
              </w:rPr>
            </w:pPr>
          </w:p>
        </w:tc>
        <w:tc>
          <w:tcPr>
            <w:tcW w:w="7928" w:type="dxa"/>
            <w:gridSpan w:val="5"/>
            <w:tcBorders>
              <w:top w:val="single" w:sz="4" w:space="0" w:color="auto"/>
              <w:left w:val="nil"/>
              <w:bottom w:val="single" w:sz="4" w:space="0" w:color="auto"/>
              <w:right w:val="single" w:sz="4" w:space="0" w:color="000000"/>
            </w:tcBorders>
            <w:vAlign w:val="center"/>
          </w:tcPr>
          <w:p w14:paraId="7293280A"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英文</w:t>
            </w:r>
          </w:p>
        </w:tc>
      </w:tr>
      <w:tr w:rsidR="00EA32F3" w14:paraId="44333C14" w14:textId="77777777" w:rsidTr="00EB6027">
        <w:trPr>
          <w:trHeight w:val="454"/>
          <w:jc w:val="center"/>
        </w:trPr>
        <w:tc>
          <w:tcPr>
            <w:tcW w:w="436" w:type="dxa"/>
            <w:vMerge/>
            <w:tcBorders>
              <w:left w:val="single" w:sz="4" w:space="0" w:color="auto"/>
              <w:right w:val="single" w:sz="4" w:space="0" w:color="auto"/>
            </w:tcBorders>
            <w:vAlign w:val="center"/>
          </w:tcPr>
          <w:p w14:paraId="04277EEA" w14:textId="77777777" w:rsidR="00EA32F3" w:rsidRDefault="00EA32F3" w:rsidP="00AC3160">
            <w:pPr>
              <w:widowControl/>
              <w:rPr>
                <w:rFonts w:ascii="仿宋_GB2312" w:eastAsia="仿宋_GB2312" w:hAnsi="宋体" w:cs="宋体"/>
                <w:kern w:val="0"/>
                <w:sz w:val="24"/>
              </w:rPr>
            </w:pPr>
          </w:p>
        </w:tc>
        <w:tc>
          <w:tcPr>
            <w:tcW w:w="831" w:type="dxa"/>
            <w:vMerge w:val="restart"/>
            <w:tcBorders>
              <w:top w:val="nil"/>
              <w:left w:val="single" w:sz="4" w:space="0" w:color="auto"/>
              <w:bottom w:val="single" w:sz="4" w:space="0" w:color="000000"/>
              <w:right w:val="single" w:sz="4" w:space="0" w:color="auto"/>
            </w:tcBorders>
            <w:vAlign w:val="center"/>
          </w:tcPr>
          <w:p w14:paraId="7A3C94E5"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地址</w:t>
            </w:r>
          </w:p>
        </w:tc>
        <w:tc>
          <w:tcPr>
            <w:tcW w:w="5691" w:type="dxa"/>
            <w:gridSpan w:val="4"/>
            <w:tcBorders>
              <w:top w:val="single" w:sz="4" w:space="0" w:color="auto"/>
              <w:left w:val="nil"/>
              <w:bottom w:val="single" w:sz="4" w:space="0" w:color="auto"/>
              <w:right w:val="single" w:sz="4" w:space="0" w:color="000000"/>
            </w:tcBorders>
            <w:vAlign w:val="center"/>
          </w:tcPr>
          <w:p w14:paraId="012916BF"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中文</w:t>
            </w:r>
          </w:p>
        </w:tc>
        <w:tc>
          <w:tcPr>
            <w:tcW w:w="2237" w:type="dxa"/>
            <w:tcBorders>
              <w:top w:val="single" w:sz="4" w:space="0" w:color="auto"/>
              <w:left w:val="nil"/>
              <w:bottom w:val="single" w:sz="4" w:space="0" w:color="auto"/>
              <w:right w:val="single" w:sz="4" w:space="0" w:color="000000"/>
            </w:tcBorders>
            <w:vAlign w:val="center"/>
          </w:tcPr>
          <w:p w14:paraId="205A531D"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邮编</w:t>
            </w:r>
          </w:p>
        </w:tc>
      </w:tr>
      <w:tr w:rsidR="00EA32F3" w14:paraId="24F800AF" w14:textId="77777777" w:rsidTr="00EB6027">
        <w:trPr>
          <w:trHeight w:val="454"/>
          <w:jc w:val="center"/>
        </w:trPr>
        <w:tc>
          <w:tcPr>
            <w:tcW w:w="436" w:type="dxa"/>
            <w:vMerge/>
            <w:tcBorders>
              <w:left w:val="single" w:sz="4" w:space="0" w:color="auto"/>
              <w:right w:val="single" w:sz="4" w:space="0" w:color="auto"/>
            </w:tcBorders>
            <w:vAlign w:val="center"/>
          </w:tcPr>
          <w:p w14:paraId="7C94A79D" w14:textId="77777777" w:rsidR="00EA32F3" w:rsidRDefault="00EA32F3" w:rsidP="00AC3160">
            <w:pPr>
              <w:widowControl/>
              <w:rPr>
                <w:rFonts w:ascii="仿宋_GB2312" w:eastAsia="仿宋_GB2312" w:hAnsi="宋体" w:cs="宋体"/>
                <w:kern w:val="0"/>
                <w:sz w:val="24"/>
              </w:rPr>
            </w:pPr>
          </w:p>
        </w:tc>
        <w:tc>
          <w:tcPr>
            <w:tcW w:w="831" w:type="dxa"/>
            <w:vMerge/>
            <w:tcBorders>
              <w:top w:val="nil"/>
              <w:left w:val="single" w:sz="4" w:space="0" w:color="auto"/>
              <w:bottom w:val="single" w:sz="4" w:space="0" w:color="auto"/>
              <w:right w:val="single" w:sz="4" w:space="0" w:color="auto"/>
            </w:tcBorders>
            <w:vAlign w:val="center"/>
          </w:tcPr>
          <w:p w14:paraId="6DEF1A2F" w14:textId="77777777" w:rsidR="00EA32F3" w:rsidRDefault="00EA32F3" w:rsidP="00AC3160">
            <w:pPr>
              <w:widowControl/>
              <w:rPr>
                <w:rFonts w:ascii="仿宋_GB2312" w:eastAsia="仿宋_GB2312" w:hAnsi="宋体" w:cs="宋体"/>
                <w:kern w:val="0"/>
                <w:sz w:val="24"/>
              </w:rPr>
            </w:pPr>
          </w:p>
        </w:tc>
        <w:tc>
          <w:tcPr>
            <w:tcW w:w="7928" w:type="dxa"/>
            <w:gridSpan w:val="5"/>
            <w:tcBorders>
              <w:top w:val="single" w:sz="4" w:space="0" w:color="auto"/>
              <w:left w:val="nil"/>
              <w:bottom w:val="single" w:sz="4" w:space="0" w:color="auto"/>
              <w:right w:val="single" w:sz="4" w:space="0" w:color="000000"/>
            </w:tcBorders>
            <w:vAlign w:val="center"/>
          </w:tcPr>
          <w:p w14:paraId="08CC6980"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英文</w:t>
            </w:r>
          </w:p>
        </w:tc>
      </w:tr>
      <w:tr w:rsidR="00EA32F3" w14:paraId="32780E4F" w14:textId="77777777" w:rsidTr="00EB6027">
        <w:trPr>
          <w:trHeight w:val="454"/>
          <w:jc w:val="center"/>
        </w:trPr>
        <w:tc>
          <w:tcPr>
            <w:tcW w:w="436" w:type="dxa"/>
            <w:vMerge/>
            <w:tcBorders>
              <w:left w:val="single" w:sz="4" w:space="0" w:color="auto"/>
              <w:right w:val="single" w:sz="4" w:space="0" w:color="auto"/>
            </w:tcBorders>
            <w:vAlign w:val="center"/>
          </w:tcPr>
          <w:p w14:paraId="593F015B" w14:textId="77777777" w:rsidR="00EA32F3" w:rsidRDefault="00EA32F3" w:rsidP="00AC3160">
            <w:pPr>
              <w:widowControl/>
              <w:rPr>
                <w:rFonts w:ascii="仿宋_GB2312" w:eastAsia="仿宋_GB2312" w:hAnsi="宋体" w:cs="宋体"/>
                <w:kern w:val="0"/>
                <w:sz w:val="24"/>
              </w:rPr>
            </w:pPr>
          </w:p>
        </w:tc>
        <w:tc>
          <w:tcPr>
            <w:tcW w:w="2834" w:type="dxa"/>
            <w:gridSpan w:val="2"/>
            <w:tcBorders>
              <w:top w:val="single" w:sz="4" w:space="0" w:color="auto"/>
              <w:left w:val="nil"/>
              <w:bottom w:val="single" w:sz="4" w:space="0" w:color="auto"/>
              <w:right w:val="single" w:sz="4" w:space="0" w:color="auto"/>
            </w:tcBorders>
            <w:vAlign w:val="center"/>
          </w:tcPr>
          <w:p w14:paraId="6123DA58"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 xml:space="preserve">联系人：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77C5D74"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职务：</w:t>
            </w:r>
          </w:p>
        </w:tc>
        <w:tc>
          <w:tcPr>
            <w:tcW w:w="3232" w:type="dxa"/>
            <w:gridSpan w:val="2"/>
            <w:tcBorders>
              <w:top w:val="single" w:sz="4" w:space="0" w:color="auto"/>
              <w:left w:val="single" w:sz="4" w:space="0" w:color="auto"/>
              <w:bottom w:val="single" w:sz="4" w:space="0" w:color="auto"/>
              <w:right w:val="single" w:sz="4" w:space="0" w:color="auto"/>
            </w:tcBorders>
            <w:vAlign w:val="center"/>
          </w:tcPr>
          <w:p w14:paraId="3919EBCE"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电话：</w:t>
            </w:r>
          </w:p>
        </w:tc>
      </w:tr>
      <w:tr w:rsidR="00EA32F3" w14:paraId="729440DB" w14:textId="77777777" w:rsidTr="00EB6027">
        <w:trPr>
          <w:trHeight w:val="454"/>
          <w:jc w:val="center"/>
        </w:trPr>
        <w:tc>
          <w:tcPr>
            <w:tcW w:w="436" w:type="dxa"/>
            <w:vMerge/>
            <w:tcBorders>
              <w:left w:val="single" w:sz="4" w:space="0" w:color="auto"/>
              <w:right w:val="single" w:sz="4" w:space="0" w:color="auto"/>
            </w:tcBorders>
            <w:vAlign w:val="center"/>
          </w:tcPr>
          <w:p w14:paraId="42C9C9AF" w14:textId="77777777" w:rsidR="00EA32F3" w:rsidRDefault="00EA32F3" w:rsidP="00AC3160">
            <w:pPr>
              <w:widowControl/>
              <w:rPr>
                <w:rFonts w:ascii="仿宋_GB2312" w:eastAsia="仿宋_GB2312" w:hAnsi="宋体" w:cs="宋体"/>
                <w:kern w:val="0"/>
                <w:sz w:val="24"/>
              </w:rPr>
            </w:pPr>
          </w:p>
        </w:tc>
        <w:tc>
          <w:tcPr>
            <w:tcW w:w="2834" w:type="dxa"/>
            <w:gridSpan w:val="2"/>
            <w:tcBorders>
              <w:top w:val="single" w:sz="4" w:space="0" w:color="auto"/>
              <w:left w:val="nil"/>
              <w:bottom w:val="single" w:sz="4" w:space="0" w:color="auto"/>
              <w:right w:val="single" w:sz="4" w:space="0" w:color="000000"/>
            </w:tcBorders>
            <w:vAlign w:val="center"/>
          </w:tcPr>
          <w:p w14:paraId="524B285F"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传真：</w:t>
            </w:r>
          </w:p>
        </w:tc>
        <w:tc>
          <w:tcPr>
            <w:tcW w:w="2693" w:type="dxa"/>
            <w:gridSpan w:val="2"/>
            <w:tcBorders>
              <w:top w:val="single" w:sz="4" w:space="0" w:color="auto"/>
              <w:left w:val="nil"/>
              <w:bottom w:val="single" w:sz="4" w:space="0" w:color="auto"/>
              <w:right w:val="single" w:sz="4" w:space="0" w:color="000000"/>
            </w:tcBorders>
            <w:vAlign w:val="center"/>
          </w:tcPr>
          <w:p w14:paraId="2858B0A3"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手机：</w:t>
            </w:r>
          </w:p>
        </w:tc>
        <w:tc>
          <w:tcPr>
            <w:tcW w:w="3232" w:type="dxa"/>
            <w:gridSpan w:val="2"/>
            <w:tcBorders>
              <w:top w:val="nil"/>
              <w:left w:val="nil"/>
              <w:bottom w:val="single" w:sz="4" w:space="0" w:color="auto"/>
              <w:right w:val="single" w:sz="4" w:space="0" w:color="auto"/>
            </w:tcBorders>
            <w:vAlign w:val="center"/>
          </w:tcPr>
          <w:p w14:paraId="6D7D14CF"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公司网址:</w:t>
            </w:r>
          </w:p>
        </w:tc>
      </w:tr>
      <w:tr w:rsidR="00F937F0" w14:paraId="5B3F7ED0" w14:textId="77777777" w:rsidTr="00EB6027">
        <w:trPr>
          <w:trHeight w:val="571"/>
          <w:jc w:val="center"/>
        </w:trPr>
        <w:tc>
          <w:tcPr>
            <w:tcW w:w="436" w:type="dxa"/>
            <w:vMerge/>
            <w:tcBorders>
              <w:left w:val="single" w:sz="4" w:space="0" w:color="auto"/>
              <w:right w:val="single" w:sz="4" w:space="0" w:color="auto"/>
            </w:tcBorders>
            <w:vAlign w:val="center"/>
          </w:tcPr>
          <w:p w14:paraId="3C8914E9" w14:textId="77777777" w:rsidR="00F937F0" w:rsidRDefault="00F937F0" w:rsidP="00AC3160">
            <w:pPr>
              <w:widowControl/>
              <w:rPr>
                <w:rFonts w:ascii="仿宋_GB2312" w:eastAsia="仿宋_GB2312" w:hAnsi="宋体" w:cs="宋体"/>
                <w:kern w:val="0"/>
                <w:sz w:val="24"/>
              </w:rPr>
            </w:pPr>
          </w:p>
        </w:tc>
        <w:tc>
          <w:tcPr>
            <w:tcW w:w="8759" w:type="dxa"/>
            <w:gridSpan w:val="6"/>
            <w:tcBorders>
              <w:top w:val="single" w:sz="4" w:space="0" w:color="auto"/>
              <w:left w:val="nil"/>
              <w:bottom w:val="single" w:sz="4" w:space="0" w:color="auto"/>
              <w:right w:val="single" w:sz="4" w:space="0" w:color="auto"/>
            </w:tcBorders>
            <w:vAlign w:val="center"/>
          </w:tcPr>
          <w:p w14:paraId="369DB542" w14:textId="05AFB6D7" w:rsidR="00F937F0" w:rsidRDefault="00F937F0" w:rsidP="00AC3160">
            <w:pPr>
              <w:widowControl/>
              <w:rPr>
                <w:rFonts w:ascii="仿宋_GB2312" w:eastAsia="仿宋_GB2312" w:hAnsi="宋体" w:cs="宋体"/>
                <w:kern w:val="0"/>
                <w:sz w:val="24"/>
              </w:rPr>
            </w:pPr>
            <w:r>
              <w:rPr>
                <w:rFonts w:ascii="仿宋_GB2312" w:eastAsia="仿宋_GB2312" w:hAnsi="宋体" w:cs="宋体" w:hint="eastAsia"/>
                <w:kern w:val="0"/>
                <w:sz w:val="24"/>
              </w:rPr>
              <w:t>电子邮件:</w:t>
            </w:r>
          </w:p>
        </w:tc>
      </w:tr>
      <w:tr w:rsidR="00882BD4" w14:paraId="4FC8138D" w14:textId="77777777" w:rsidTr="00EB6027">
        <w:trPr>
          <w:trHeight w:val="480"/>
          <w:jc w:val="center"/>
        </w:trPr>
        <w:tc>
          <w:tcPr>
            <w:tcW w:w="436" w:type="dxa"/>
            <w:vMerge/>
            <w:tcBorders>
              <w:left w:val="single" w:sz="4" w:space="0" w:color="auto"/>
              <w:right w:val="single" w:sz="4" w:space="0" w:color="auto"/>
            </w:tcBorders>
            <w:vAlign w:val="center"/>
          </w:tcPr>
          <w:p w14:paraId="2DF0E999" w14:textId="77777777" w:rsidR="00882BD4" w:rsidRDefault="00882BD4" w:rsidP="00AC3160">
            <w:pPr>
              <w:widowControl/>
              <w:rPr>
                <w:rFonts w:ascii="仿宋_GB2312" w:eastAsia="仿宋_GB2312" w:hAnsi="宋体" w:cs="宋体"/>
                <w:kern w:val="0"/>
                <w:sz w:val="24"/>
              </w:rPr>
            </w:pPr>
          </w:p>
        </w:tc>
        <w:tc>
          <w:tcPr>
            <w:tcW w:w="831" w:type="dxa"/>
            <w:tcBorders>
              <w:top w:val="single" w:sz="4" w:space="0" w:color="auto"/>
              <w:left w:val="nil"/>
              <w:right w:val="single" w:sz="4" w:space="0" w:color="auto"/>
            </w:tcBorders>
            <w:vAlign w:val="center"/>
          </w:tcPr>
          <w:p w14:paraId="0BC0FDB0" w14:textId="2C2B41B5" w:rsidR="00882BD4" w:rsidRDefault="00882BD4" w:rsidP="00AC3160">
            <w:pPr>
              <w:widowControl/>
              <w:rPr>
                <w:rFonts w:ascii="仿宋_GB2312" w:eastAsia="仿宋_GB2312" w:hAnsi="宋体" w:cs="宋体"/>
                <w:kern w:val="0"/>
                <w:sz w:val="24"/>
              </w:rPr>
            </w:pPr>
            <w:r>
              <w:rPr>
                <w:rFonts w:ascii="仿宋_GB2312" w:eastAsia="仿宋_GB2312" w:hAnsi="宋体" w:cs="宋体" w:hint="eastAsia"/>
                <w:kern w:val="0"/>
                <w:sz w:val="24"/>
              </w:rPr>
              <w:t>申请展位面</w:t>
            </w:r>
            <w:r w:rsidR="001929C2">
              <w:rPr>
                <w:rFonts w:ascii="仿宋_GB2312" w:eastAsia="仿宋_GB2312" w:hAnsi="宋体" w:cs="宋体" w:hint="eastAsia"/>
                <w:kern w:val="0"/>
                <w:sz w:val="24"/>
              </w:rPr>
              <w:t xml:space="preserve"> </w:t>
            </w:r>
            <w:r>
              <w:rPr>
                <w:rFonts w:ascii="仿宋_GB2312" w:eastAsia="仿宋_GB2312" w:hAnsi="宋体" w:cs="宋体" w:hint="eastAsia"/>
                <w:kern w:val="0"/>
                <w:sz w:val="24"/>
              </w:rPr>
              <w:t>积</w:t>
            </w:r>
          </w:p>
        </w:tc>
        <w:tc>
          <w:tcPr>
            <w:tcW w:w="7928" w:type="dxa"/>
            <w:gridSpan w:val="5"/>
            <w:tcBorders>
              <w:top w:val="single" w:sz="4" w:space="0" w:color="auto"/>
              <w:left w:val="nil"/>
              <w:bottom w:val="single" w:sz="4" w:space="0" w:color="auto"/>
              <w:right w:val="single" w:sz="4" w:space="0" w:color="auto"/>
            </w:tcBorders>
            <w:vAlign w:val="center"/>
          </w:tcPr>
          <w:p w14:paraId="5B41F1EC" w14:textId="77777777" w:rsidR="00882BD4" w:rsidRDefault="00882BD4" w:rsidP="00AC3160">
            <w:pPr>
              <w:widowControl/>
              <w:rPr>
                <w:rFonts w:ascii="仿宋_GB2312" w:eastAsia="仿宋_GB2312" w:hAnsi="宋体" w:cs="宋体"/>
                <w:kern w:val="0"/>
                <w:sz w:val="24"/>
              </w:rPr>
            </w:pPr>
            <w:r>
              <w:rPr>
                <w:rFonts w:ascii="华文中宋" w:eastAsia="华文中宋" w:hAnsi="华文中宋" w:cs="Arial" w:hint="eastAsia"/>
                <w:sz w:val="24"/>
              </w:rPr>
              <w:t>□</w:t>
            </w:r>
            <w:r>
              <w:rPr>
                <w:rFonts w:ascii="仿宋_GB2312" w:eastAsia="仿宋_GB2312" w:hAnsi="宋体" w:cs="宋体" w:hint="eastAsia"/>
                <w:kern w:val="0"/>
                <w:sz w:val="24"/>
              </w:rPr>
              <w:t xml:space="preserve">标摊：  </w:t>
            </w:r>
            <w:proofErr w:type="gramStart"/>
            <w:r>
              <w:rPr>
                <w:rFonts w:ascii="仿宋_GB2312" w:eastAsia="仿宋_GB2312" w:hAnsi="宋体" w:cs="宋体" w:hint="eastAsia"/>
                <w:kern w:val="0"/>
                <w:sz w:val="24"/>
              </w:rPr>
              <w:t>个</w:t>
            </w:r>
            <w:proofErr w:type="gramEnd"/>
            <w:r>
              <w:rPr>
                <w:rFonts w:ascii="仿宋_GB2312" w:eastAsia="仿宋_GB2312" w:hAnsi="宋体" w:cs="宋体" w:hint="eastAsia"/>
                <w:kern w:val="0"/>
                <w:sz w:val="24"/>
              </w:rPr>
              <w:t>（每个</w:t>
            </w:r>
            <w:r>
              <w:rPr>
                <w:rFonts w:ascii="仿宋_GB2312" w:eastAsia="仿宋_GB2312" w:hAnsi="宋体" w:cs="宋体"/>
                <w:kern w:val="0"/>
                <w:sz w:val="24"/>
              </w:rPr>
              <w:t>6</w:t>
            </w:r>
            <w:r>
              <w:rPr>
                <w:rFonts w:ascii="仿宋_GB2312" w:eastAsia="仿宋_GB2312" w:hAnsi="宋体" w:cs="宋体" w:hint="eastAsia"/>
                <w:kern w:val="0"/>
                <w:sz w:val="24"/>
              </w:rPr>
              <w:t>平米，</w:t>
            </w:r>
            <w:proofErr w:type="gramStart"/>
            <w:r>
              <w:rPr>
                <w:rFonts w:ascii="仿宋_GB2312" w:eastAsia="仿宋_GB2312" w:hAnsi="宋体" w:cs="宋体" w:hint="eastAsia"/>
                <w:kern w:val="0"/>
                <w:sz w:val="24"/>
              </w:rPr>
              <w:t>含标配搭</w:t>
            </w:r>
            <w:proofErr w:type="gramEnd"/>
            <w:r>
              <w:rPr>
                <w:rFonts w:ascii="仿宋_GB2312" w:eastAsia="仿宋_GB2312" w:hAnsi="宋体" w:cs="宋体" w:hint="eastAsia"/>
                <w:kern w:val="0"/>
                <w:sz w:val="24"/>
              </w:rPr>
              <w:t>建）</w:t>
            </w:r>
          </w:p>
          <w:p w14:paraId="1AA53AA9" w14:textId="3F2A77C7" w:rsidR="00882BD4" w:rsidRDefault="00882BD4" w:rsidP="00AC3160">
            <w:pPr>
              <w:widowControl/>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EA32F3" w14:paraId="6DE3D529" w14:textId="77777777" w:rsidTr="00EB6027">
        <w:trPr>
          <w:trHeight w:val="454"/>
          <w:jc w:val="center"/>
        </w:trPr>
        <w:tc>
          <w:tcPr>
            <w:tcW w:w="436" w:type="dxa"/>
            <w:vMerge/>
            <w:tcBorders>
              <w:left w:val="single" w:sz="4" w:space="0" w:color="auto"/>
              <w:right w:val="single" w:sz="4" w:space="0" w:color="auto"/>
            </w:tcBorders>
            <w:vAlign w:val="center"/>
          </w:tcPr>
          <w:p w14:paraId="7A2E1328" w14:textId="77777777" w:rsidR="00EA32F3" w:rsidRDefault="00EA32F3" w:rsidP="00AC3160">
            <w:pPr>
              <w:widowControl/>
              <w:rPr>
                <w:rFonts w:ascii="仿宋_GB2312" w:eastAsia="仿宋_GB2312" w:hAnsi="宋体" w:cs="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54A1D506"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主要</w:t>
            </w:r>
          </w:p>
          <w:p w14:paraId="5F762BCF" w14:textId="77777777" w:rsidR="00EA32F3" w:rsidRDefault="00EA32F3" w:rsidP="00AC3160">
            <w:pPr>
              <w:widowControl/>
              <w:rPr>
                <w:rFonts w:ascii="仿宋_GB2312" w:eastAsia="仿宋_GB2312" w:hAnsi="宋体" w:cs="宋体"/>
                <w:kern w:val="0"/>
                <w:sz w:val="24"/>
              </w:rPr>
            </w:pPr>
            <w:r>
              <w:rPr>
                <w:rFonts w:ascii="仿宋_GB2312" w:eastAsia="仿宋_GB2312" w:hAnsi="宋体" w:cs="宋体" w:hint="eastAsia"/>
                <w:kern w:val="0"/>
                <w:sz w:val="24"/>
              </w:rPr>
              <w:t>展品</w:t>
            </w:r>
          </w:p>
        </w:tc>
        <w:tc>
          <w:tcPr>
            <w:tcW w:w="7928" w:type="dxa"/>
            <w:gridSpan w:val="5"/>
            <w:tcBorders>
              <w:top w:val="single" w:sz="4" w:space="0" w:color="auto"/>
              <w:left w:val="single" w:sz="4" w:space="0" w:color="auto"/>
              <w:bottom w:val="single" w:sz="4" w:space="0" w:color="auto"/>
              <w:right w:val="single" w:sz="4" w:space="0" w:color="auto"/>
            </w:tcBorders>
            <w:vAlign w:val="center"/>
          </w:tcPr>
          <w:p w14:paraId="434BBB0E" w14:textId="3E13B950" w:rsidR="00EA32F3" w:rsidRDefault="00EA32F3" w:rsidP="00AC3160">
            <w:pPr>
              <w:widowControl/>
              <w:jc w:val="left"/>
              <w:rPr>
                <w:rFonts w:ascii="仿宋_GB2312" w:eastAsia="仿宋_GB2312" w:hAnsi="宋体" w:cs="宋体"/>
                <w:kern w:val="0"/>
                <w:sz w:val="24"/>
              </w:rPr>
            </w:pPr>
            <w:r>
              <w:rPr>
                <w:rFonts w:ascii="仿宋_GB2312" w:eastAsia="仿宋_GB2312" w:hAnsi="宋体" w:cs="宋体" w:hint="eastAsia"/>
                <w:kern w:val="0"/>
                <w:sz w:val="24"/>
              </w:rPr>
              <w:t>中文：</w:t>
            </w:r>
          </w:p>
          <w:p w14:paraId="15B8F859" w14:textId="77777777" w:rsidR="00F937F0" w:rsidRDefault="00F937F0" w:rsidP="00AC3160">
            <w:pPr>
              <w:widowControl/>
              <w:jc w:val="left"/>
              <w:rPr>
                <w:rFonts w:ascii="仿宋_GB2312" w:eastAsia="仿宋_GB2312" w:hAnsi="宋体" w:cs="宋体"/>
                <w:kern w:val="0"/>
                <w:sz w:val="24"/>
              </w:rPr>
            </w:pPr>
          </w:p>
          <w:p w14:paraId="78777AC7" w14:textId="77777777" w:rsidR="00EA32F3" w:rsidRDefault="003F6DF3" w:rsidP="00AC3160">
            <w:pPr>
              <w:widowControl/>
              <w:jc w:val="left"/>
              <w:rPr>
                <w:rFonts w:ascii="仿宋_GB2312" w:eastAsia="仿宋_GB2312" w:hAnsi="宋体" w:cs="宋体"/>
                <w:kern w:val="0"/>
                <w:sz w:val="24"/>
              </w:rPr>
            </w:pPr>
            <w:r>
              <w:rPr>
                <w:sz w:val="24"/>
              </w:rPr>
              <w:pict w14:anchorId="2F4A9C94">
                <v:line id="_x0000_s1026" style="position:absolute;z-index:251658240;mso-width-relative:page;mso-height-relative:page" from="-5.35pt,.3pt" to="389.9pt,1.05pt" filled="t"/>
              </w:pict>
            </w:r>
            <w:r w:rsidR="00EA32F3">
              <w:rPr>
                <w:rFonts w:ascii="仿宋_GB2312" w:eastAsia="仿宋_GB2312" w:hAnsi="宋体" w:cs="宋体" w:hint="eastAsia"/>
                <w:kern w:val="0"/>
                <w:sz w:val="24"/>
              </w:rPr>
              <w:t>英文：</w:t>
            </w:r>
          </w:p>
          <w:p w14:paraId="6CA76BEA" w14:textId="741C3057" w:rsidR="00F937F0" w:rsidRDefault="00F937F0" w:rsidP="00AC3160">
            <w:pPr>
              <w:widowControl/>
              <w:jc w:val="left"/>
              <w:rPr>
                <w:rFonts w:ascii="仿宋_GB2312" w:eastAsia="仿宋_GB2312" w:hAnsi="宋体" w:cs="宋体"/>
                <w:kern w:val="0"/>
                <w:sz w:val="24"/>
              </w:rPr>
            </w:pPr>
          </w:p>
        </w:tc>
      </w:tr>
      <w:tr w:rsidR="00B2125D" w14:paraId="35557716" w14:textId="77777777" w:rsidTr="00EB6027">
        <w:trPr>
          <w:trHeight w:val="454"/>
          <w:jc w:val="center"/>
        </w:trPr>
        <w:tc>
          <w:tcPr>
            <w:tcW w:w="436" w:type="dxa"/>
            <w:tcBorders>
              <w:left w:val="single" w:sz="4" w:space="0" w:color="auto"/>
              <w:right w:val="single" w:sz="4" w:space="0" w:color="auto"/>
            </w:tcBorders>
            <w:vAlign w:val="center"/>
          </w:tcPr>
          <w:p w14:paraId="72B9D7DE" w14:textId="77777777" w:rsidR="00B2125D" w:rsidRDefault="00B2125D" w:rsidP="00AC3160">
            <w:pPr>
              <w:widowControl/>
              <w:rPr>
                <w:rFonts w:ascii="仿宋_GB2312" w:eastAsia="仿宋_GB2312" w:hAnsi="宋体" w:cs="宋体"/>
                <w:kern w:val="0"/>
                <w:sz w:val="24"/>
              </w:rPr>
            </w:pPr>
          </w:p>
        </w:tc>
        <w:tc>
          <w:tcPr>
            <w:tcW w:w="831" w:type="dxa"/>
            <w:tcBorders>
              <w:top w:val="single" w:sz="4" w:space="0" w:color="auto"/>
              <w:left w:val="single" w:sz="4" w:space="0" w:color="auto"/>
              <w:bottom w:val="single" w:sz="4" w:space="0" w:color="auto"/>
              <w:right w:val="single" w:sz="4" w:space="0" w:color="auto"/>
            </w:tcBorders>
            <w:vAlign w:val="center"/>
          </w:tcPr>
          <w:p w14:paraId="5E9B4B2B" w14:textId="45458826" w:rsidR="00B2125D" w:rsidRDefault="00B2125D" w:rsidP="00AC3160">
            <w:pPr>
              <w:widowControl/>
              <w:rPr>
                <w:rFonts w:ascii="仿宋_GB2312" w:eastAsia="仿宋_GB2312" w:hAnsi="宋体" w:cs="宋体"/>
                <w:kern w:val="0"/>
                <w:sz w:val="24"/>
              </w:rPr>
            </w:pPr>
            <w:proofErr w:type="gramStart"/>
            <w:r>
              <w:rPr>
                <w:rFonts w:ascii="仿宋_GB2312" w:eastAsia="仿宋_GB2312" w:hAnsi="宋体" w:cs="宋体" w:hint="eastAsia"/>
                <w:kern w:val="0"/>
                <w:sz w:val="24"/>
              </w:rPr>
              <w:t>汇款信</w:t>
            </w:r>
            <w:proofErr w:type="gramEnd"/>
            <w:r w:rsidR="00A23A00">
              <w:rPr>
                <w:rFonts w:ascii="仿宋_GB2312" w:eastAsia="仿宋_GB2312" w:hAnsi="宋体" w:cs="宋体" w:hint="eastAsia"/>
                <w:kern w:val="0"/>
                <w:sz w:val="24"/>
              </w:rPr>
              <w:t xml:space="preserve"> </w:t>
            </w:r>
            <w:r>
              <w:rPr>
                <w:rFonts w:ascii="仿宋_GB2312" w:eastAsia="仿宋_GB2312" w:hAnsi="宋体" w:cs="宋体" w:hint="eastAsia"/>
                <w:kern w:val="0"/>
                <w:sz w:val="24"/>
              </w:rPr>
              <w:t>息</w:t>
            </w:r>
          </w:p>
        </w:tc>
        <w:tc>
          <w:tcPr>
            <w:tcW w:w="7928" w:type="dxa"/>
            <w:gridSpan w:val="5"/>
            <w:tcBorders>
              <w:top w:val="single" w:sz="4" w:space="0" w:color="auto"/>
              <w:left w:val="single" w:sz="4" w:space="0" w:color="auto"/>
              <w:bottom w:val="single" w:sz="4" w:space="0" w:color="auto"/>
              <w:right w:val="single" w:sz="4" w:space="0" w:color="auto"/>
            </w:tcBorders>
            <w:vAlign w:val="center"/>
          </w:tcPr>
          <w:p w14:paraId="09FACED5" w14:textId="77777777" w:rsidR="00F365CB" w:rsidRPr="00F365CB" w:rsidRDefault="00F365CB" w:rsidP="00F365CB">
            <w:pPr>
              <w:widowControl/>
              <w:jc w:val="left"/>
              <w:rPr>
                <w:rFonts w:ascii="仿宋_GB2312" w:eastAsia="仿宋_GB2312" w:hAnsi="宋体" w:cs="宋体"/>
                <w:kern w:val="0"/>
                <w:sz w:val="24"/>
              </w:rPr>
            </w:pPr>
            <w:r w:rsidRPr="00F365CB">
              <w:rPr>
                <w:rFonts w:ascii="仿宋_GB2312" w:eastAsia="仿宋_GB2312" w:hAnsi="宋体" w:cs="宋体" w:hint="eastAsia"/>
                <w:kern w:val="0"/>
                <w:sz w:val="24"/>
              </w:rPr>
              <w:t>银行户名：中国机电产品进出口商会</w:t>
            </w:r>
          </w:p>
          <w:p w14:paraId="75DD6EA3" w14:textId="362C0F29" w:rsidR="00F365CB" w:rsidRPr="00F365CB" w:rsidRDefault="00F365CB" w:rsidP="00F365CB">
            <w:pPr>
              <w:widowControl/>
              <w:jc w:val="left"/>
              <w:rPr>
                <w:rFonts w:ascii="仿宋_GB2312" w:eastAsia="仿宋_GB2312" w:hAnsi="宋体" w:cs="宋体"/>
                <w:kern w:val="0"/>
                <w:sz w:val="24"/>
              </w:rPr>
            </w:pPr>
            <w:r w:rsidRPr="00F365CB">
              <w:rPr>
                <w:rFonts w:ascii="仿宋_GB2312" w:eastAsia="仿宋_GB2312" w:hAnsi="宋体" w:cs="宋体" w:hint="eastAsia"/>
                <w:kern w:val="0"/>
                <w:sz w:val="24"/>
              </w:rPr>
              <w:t>账号：11016574494007</w:t>
            </w:r>
          </w:p>
          <w:p w14:paraId="4AEA48F5" w14:textId="03CCE6B4" w:rsidR="00F365CB" w:rsidRPr="00F365CB" w:rsidRDefault="00F365CB" w:rsidP="00F365CB">
            <w:pPr>
              <w:widowControl/>
              <w:jc w:val="left"/>
              <w:rPr>
                <w:rFonts w:ascii="仿宋_GB2312" w:eastAsia="仿宋_GB2312" w:hAnsi="宋体" w:cs="宋体"/>
                <w:kern w:val="0"/>
                <w:sz w:val="24"/>
              </w:rPr>
            </w:pPr>
            <w:r w:rsidRPr="00F365CB">
              <w:rPr>
                <w:rFonts w:ascii="仿宋_GB2312" w:eastAsia="仿宋_GB2312" w:hAnsi="宋体" w:cs="宋体" w:hint="eastAsia"/>
                <w:kern w:val="0"/>
                <w:sz w:val="24"/>
              </w:rPr>
              <w:t>银行名称：平安银行北京官园支行</w:t>
            </w:r>
          </w:p>
          <w:p w14:paraId="069FA3A4" w14:textId="3A5AAAF7" w:rsidR="00B2125D" w:rsidRDefault="00F365CB" w:rsidP="00F365CB">
            <w:pPr>
              <w:widowControl/>
              <w:jc w:val="left"/>
              <w:rPr>
                <w:rFonts w:ascii="仿宋_GB2312" w:eastAsia="仿宋_GB2312" w:hAnsi="宋体" w:cs="宋体"/>
                <w:kern w:val="0"/>
                <w:sz w:val="24"/>
              </w:rPr>
            </w:pPr>
            <w:r w:rsidRPr="00F365CB">
              <w:rPr>
                <w:rFonts w:ascii="仿宋_GB2312" w:eastAsia="仿宋_GB2312" w:hAnsi="宋体" w:cs="宋体" w:hint="eastAsia"/>
                <w:kern w:val="0"/>
                <w:sz w:val="24"/>
              </w:rPr>
              <w:t>联行号：30710003086</w:t>
            </w:r>
          </w:p>
        </w:tc>
      </w:tr>
      <w:tr w:rsidR="00EA32F3" w14:paraId="1072C89D" w14:textId="77777777" w:rsidTr="00EB6027">
        <w:trPr>
          <w:trHeight w:val="1517"/>
          <w:jc w:val="center"/>
        </w:trPr>
        <w:tc>
          <w:tcPr>
            <w:tcW w:w="9195" w:type="dxa"/>
            <w:gridSpan w:val="7"/>
            <w:tcBorders>
              <w:top w:val="single" w:sz="4" w:space="0" w:color="auto"/>
              <w:left w:val="single" w:sz="4" w:space="0" w:color="auto"/>
              <w:bottom w:val="single" w:sz="4" w:space="0" w:color="auto"/>
              <w:right w:val="single" w:sz="4" w:space="0" w:color="000000"/>
            </w:tcBorders>
            <w:vAlign w:val="center"/>
          </w:tcPr>
          <w:p w14:paraId="58756820" w14:textId="77777777" w:rsidR="00EA32F3" w:rsidRDefault="00EA32F3" w:rsidP="00B2125D">
            <w:pPr>
              <w:spacing w:line="240" w:lineRule="exact"/>
              <w:rPr>
                <w:rFonts w:ascii="仿宋_GB2312" w:eastAsia="仿宋_GB2312" w:cs="Arial"/>
                <w:sz w:val="18"/>
                <w:szCs w:val="18"/>
              </w:rPr>
            </w:pPr>
            <w:r>
              <w:rPr>
                <w:rFonts w:ascii="仿宋_GB2312" w:eastAsia="仿宋_GB2312" w:cs="Arial" w:hint="eastAsia"/>
                <w:sz w:val="18"/>
                <w:szCs w:val="18"/>
              </w:rPr>
              <w:t>参展约定：</w:t>
            </w:r>
          </w:p>
          <w:p w14:paraId="4F5720C9" w14:textId="77777777" w:rsidR="00B2125D" w:rsidRPr="00B2125D" w:rsidRDefault="00B2125D" w:rsidP="00B2125D">
            <w:pPr>
              <w:spacing w:line="280" w:lineRule="exact"/>
              <w:ind w:left="180" w:hangingChars="100" w:hanging="180"/>
              <w:rPr>
                <w:rFonts w:ascii="仿宋_GB2312" w:eastAsia="仿宋_GB2312" w:cs="Arial"/>
                <w:sz w:val="18"/>
                <w:szCs w:val="18"/>
              </w:rPr>
            </w:pPr>
            <w:r w:rsidRPr="00B2125D">
              <w:rPr>
                <w:rFonts w:ascii="仿宋_GB2312" w:eastAsia="仿宋_GB2312" w:cs="Arial" w:hint="eastAsia"/>
                <w:sz w:val="18"/>
                <w:szCs w:val="18"/>
              </w:rPr>
              <w:t>1. 我司只以符合展会要求的展品参展，对展出产品拥有自主知识产权或经知识产权人的授权许可，不存在侵权行为。如确属侵权，将撤出产品，主动配合主办方和相关法律机构的调查，并不以展品被撤为由要求退还展位费。</w:t>
            </w:r>
          </w:p>
          <w:p w14:paraId="5C919D94" w14:textId="77777777" w:rsidR="00B2125D" w:rsidRPr="00B2125D" w:rsidRDefault="00B2125D" w:rsidP="00B2125D">
            <w:pPr>
              <w:spacing w:line="280" w:lineRule="exact"/>
              <w:ind w:left="180" w:hangingChars="100" w:hanging="180"/>
              <w:rPr>
                <w:rFonts w:ascii="仿宋_GB2312" w:eastAsia="仿宋_GB2312" w:cs="Arial"/>
                <w:sz w:val="18"/>
                <w:szCs w:val="18"/>
              </w:rPr>
            </w:pPr>
            <w:r w:rsidRPr="00B2125D">
              <w:rPr>
                <w:rFonts w:ascii="仿宋_GB2312" w:eastAsia="仿宋_GB2312" w:cs="Arial" w:hint="eastAsia"/>
                <w:sz w:val="18"/>
                <w:szCs w:val="18"/>
              </w:rPr>
              <w:t>2. 我司名称经合法注册，真实有效。未经组织单位同意，我们不以其他公司名义参展，也不转让展台。</w:t>
            </w:r>
          </w:p>
          <w:p w14:paraId="06FC19B4" w14:textId="472374A8" w:rsidR="00EA32F3" w:rsidRDefault="00B2125D" w:rsidP="00B2125D">
            <w:pPr>
              <w:widowControl/>
              <w:tabs>
                <w:tab w:val="left" w:pos="360"/>
              </w:tabs>
              <w:rPr>
                <w:rFonts w:ascii="仿宋_GB2312" w:eastAsia="仿宋_GB2312" w:cs="Arial"/>
                <w:sz w:val="24"/>
              </w:rPr>
            </w:pPr>
            <w:r w:rsidRPr="00B2125D">
              <w:rPr>
                <w:rFonts w:ascii="仿宋_GB2312" w:eastAsia="仿宋_GB2312" w:cs="Arial" w:hint="eastAsia"/>
                <w:sz w:val="18"/>
                <w:szCs w:val="18"/>
              </w:rPr>
              <w:t>3. 我司已详细了解《</w:t>
            </w:r>
            <w:r w:rsidR="00111170" w:rsidRPr="00111170">
              <w:rPr>
                <w:rFonts w:ascii="仿宋_GB2312" w:eastAsia="仿宋_GB2312" w:cs="Arial" w:hint="eastAsia"/>
                <w:sz w:val="18"/>
                <w:szCs w:val="18"/>
              </w:rPr>
              <w:t>2021国际能源供应链管理大会暨采购对接会</w:t>
            </w:r>
            <w:r w:rsidRPr="00B2125D">
              <w:rPr>
                <w:rFonts w:ascii="仿宋_GB2312" w:eastAsia="仿宋_GB2312" w:cs="Arial" w:hint="eastAsia"/>
                <w:sz w:val="18"/>
                <w:szCs w:val="18"/>
              </w:rPr>
              <w:t>参展条款细则》，并承诺严格遵守相关规定。</w:t>
            </w:r>
          </w:p>
        </w:tc>
      </w:tr>
      <w:tr w:rsidR="00EA32F3" w14:paraId="2AAEA730" w14:textId="77777777" w:rsidTr="00EB6027">
        <w:trPr>
          <w:trHeight w:val="329"/>
          <w:jc w:val="center"/>
        </w:trPr>
        <w:tc>
          <w:tcPr>
            <w:tcW w:w="4546" w:type="dxa"/>
            <w:gridSpan w:val="4"/>
            <w:tcBorders>
              <w:top w:val="single" w:sz="4" w:space="0" w:color="auto"/>
              <w:left w:val="single" w:sz="4" w:space="0" w:color="auto"/>
              <w:bottom w:val="single" w:sz="4" w:space="0" w:color="auto"/>
              <w:right w:val="single" w:sz="4" w:space="0" w:color="000000"/>
            </w:tcBorders>
            <w:vAlign w:val="center"/>
          </w:tcPr>
          <w:p w14:paraId="1E86E7AF" w14:textId="77777777" w:rsidR="00EA32F3" w:rsidRDefault="00EA32F3" w:rsidP="00AC3160">
            <w:pPr>
              <w:widowControl/>
              <w:rPr>
                <w:rFonts w:ascii="仿宋_GB2312" w:eastAsia="仿宋_GB2312" w:hAnsi="宋体" w:cs="宋体"/>
                <w:kern w:val="0"/>
                <w:sz w:val="18"/>
                <w:szCs w:val="18"/>
              </w:rPr>
            </w:pPr>
            <w:r>
              <w:rPr>
                <w:rFonts w:ascii="仿宋_GB2312" w:eastAsia="仿宋_GB2312" w:cs="Arial" w:hint="eastAsia"/>
                <w:b/>
                <w:position w:val="-6"/>
                <w:sz w:val="18"/>
                <w:szCs w:val="18"/>
              </w:rPr>
              <w:t>参</w:t>
            </w:r>
            <w:r>
              <w:rPr>
                <w:rFonts w:ascii="仿宋_GB2312" w:eastAsia="仿宋_GB2312" w:hAnsi="Arial" w:cs="Arial" w:hint="eastAsia"/>
                <w:b/>
                <w:position w:val="-6"/>
                <w:sz w:val="18"/>
                <w:szCs w:val="18"/>
              </w:rPr>
              <w:t xml:space="preserve">    </w:t>
            </w:r>
            <w:r>
              <w:rPr>
                <w:rFonts w:ascii="仿宋_GB2312" w:eastAsia="仿宋_GB2312" w:cs="Arial" w:hint="eastAsia"/>
                <w:b/>
                <w:position w:val="-6"/>
                <w:sz w:val="18"/>
                <w:szCs w:val="18"/>
              </w:rPr>
              <w:t>展</w:t>
            </w:r>
            <w:r>
              <w:rPr>
                <w:rFonts w:ascii="仿宋_GB2312" w:eastAsia="仿宋_GB2312" w:hAnsi="Arial" w:cs="Arial" w:hint="eastAsia"/>
                <w:b/>
                <w:position w:val="-6"/>
                <w:sz w:val="18"/>
                <w:szCs w:val="18"/>
              </w:rPr>
              <w:t xml:space="preserve">    </w:t>
            </w:r>
            <w:r>
              <w:rPr>
                <w:rFonts w:ascii="仿宋_GB2312" w:eastAsia="仿宋_GB2312" w:cs="Arial" w:hint="eastAsia"/>
                <w:b/>
                <w:position w:val="-6"/>
                <w:sz w:val="18"/>
                <w:szCs w:val="18"/>
              </w:rPr>
              <w:t>单</w:t>
            </w:r>
            <w:r>
              <w:rPr>
                <w:rFonts w:ascii="仿宋_GB2312" w:eastAsia="仿宋_GB2312" w:hAnsi="Arial" w:cs="Arial" w:hint="eastAsia"/>
                <w:b/>
                <w:position w:val="-6"/>
                <w:sz w:val="18"/>
                <w:szCs w:val="18"/>
              </w:rPr>
              <w:t xml:space="preserve">    </w:t>
            </w:r>
            <w:r>
              <w:rPr>
                <w:rFonts w:ascii="仿宋_GB2312" w:eastAsia="仿宋_GB2312" w:cs="Arial" w:hint="eastAsia"/>
                <w:b/>
                <w:position w:val="-6"/>
                <w:sz w:val="18"/>
                <w:szCs w:val="18"/>
              </w:rPr>
              <w:t>位</w:t>
            </w:r>
          </w:p>
        </w:tc>
        <w:tc>
          <w:tcPr>
            <w:tcW w:w="4649" w:type="dxa"/>
            <w:gridSpan w:val="3"/>
            <w:tcBorders>
              <w:top w:val="nil"/>
              <w:left w:val="nil"/>
              <w:bottom w:val="single" w:sz="4" w:space="0" w:color="auto"/>
              <w:right w:val="single" w:sz="4" w:space="0" w:color="auto"/>
            </w:tcBorders>
            <w:vAlign w:val="center"/>
          </w:tcPr>
          <w:p w14:paraId="3872E457" w14:textId="77777777" w:rsidR="00EA32F3" w:rsidRDefault="00EA32F3" w:rsidP="00AC3160">
            <w:pPr>
              <w:widowControl/>
              <w:rPr>
                <w:rFonts w:ascii="仿宋_GB2312" w:eastAsia="仿宋_GB2312" w:hAnsi="宋体" w:cs="宋体"/>
                <w:kern w:val="0"/>
                <w:sz w:val="18"/>
                <w:szCs w:val="18"/>
              </w:rPr>
            </w:pPr>
            <w:r>
              <w:rPr>
                <w:rFonts w:ascii="仿宋_GB2312" w:eastAsia="仿宋_GB2312" w:cs="Arial" w:hint="eastAsia"/>
                <w:b/>
                <w:position w:val="-6"/>
                <w:sz w:val="18"/>
                <w:szCs w:val="18"/>
              </w:rPr>
              <w:t>组</w:t>
            </w:r>
            <w:r>
              <w:rPr>
                <w:rFonts w:ascii="仿宋_GB2312" w:eastAsia="仿宋_GB2312" w:hAnsi="Arial" w:cs="Arial" w:hint="eastAsia"/>
                <w:b/>
                <w:position w:val="-6"/>
                <w:sz w:val="18"/>
                <w:szCs w:val="18"/>
              </w:rPr>
              <w:t xml:space="preserve">    </w:t>
            </w:r>
            <w:r>
              <w:rPr>
                <w:rFonts w:ascii="仿宋_GB2312" w:eastAsia="仿宋_GB2312" w:cs="Arial" w:hint="eastAsia"/>
                <w:b/>
                <w:position w:val="-6"/>
                <w:sz w:val="18"/>
                <w:szCs w:val="18"/>
              </w:rPr>
              <w:t>织</w:t>
            </w:r>
            <w:r>
              <w:rPr>
                <w:rFonts w:ascii="仿宋_GB2312" w:eastAsia="仿宋_GB2312" w:hAnsi="Arial" w:cs="Arial" w:hint="eastAsia"/>
                <w:b/>
                <w:position w:val="-6"/>
                <w:sz w:val="18"/>
                <w:szCs w:val="18"/>
              </w:rPr>
              <w:t xml:space="preserve">    </w:t>
            </w:r>
            <w:r>
              <w:rPr>
                <w:rFonts w:ascii="仿宋_GB2312" w:eastAsia="仿宋_GB2312" w:cs="Arial" w:hint="eastAsia"/>
                <w:b/>
                <w:position w:val="-6"/>
                <w:sz w:val="18"/>
                <w:szCs w:val="18"/>
              </w:rPr>
              <w:t>单</w:t>
            </w:r>
            <w:r>
              <w:rPr>
                <w:rFonts w:ascii="仿宋_GB2312" w:eastAsia="仿宋_GB2312" w:hAnsi="Arial" w:cs="Arial" w:hint="eastAsia"/>
                <w:b/>
                <w:position w:val="-6"/>
                <w:sz w:val="18"/>
                <w:szCs w:val="18"/>
              </w:rPr>
              <w:t xml:space="preserve">    </w:t>
            </w:r>
            <w:r>
              <w:rPr>
                <w:rFonts w:ascii="仿宋_GB2312" w:eastAsia="仿宋_GB2312" w:cs="Arial" w:hint="eastAsia"/>
                <w:b/>
                <w:position w:val="-6"/>
                <w:sz w:val="18"/>
                <w:szCs w:val="18"/>
              </w:rPr>
              <w:t>位</w:t>
            </w:r>
          </w:p>
        </w:tc>
      </w:tr>
      <w:tr w:rsidR="00EA32F3" w14:paraId="5AD2A029" w14:textId="77777777" w:rsidTr="00EB6027">
        <w:trPr>
          <w:trHeight w:val="2496"/>
          <w:jc w:val="center"/>
        </w:trPr>
        <w:tc>
          <w:tcPr>
            <w:tcW w:w="4546" w:type="dxa"/>
            <w:gridSpan w:val="4"/>
            <w:tcBorders>
              <w:top w:val="single" w:sz="4" w:space="0" w:color="auto"/>
              <w:left w:val="single" w:sz="4" w:space="0" w:color="auto"/>
              <w:bottom w:val="single" w:sz="4" w:space="0" w:color="auto"/>
              <w:right w:val="single" w:sz="4" w:space="0" w:color="auto"/>
            </w:tcBorders>
            <w:vAlign w:val="center"/>
          </w:tcPr>
          <w:p w14:paraId="2B2D5718" w14:textId="06E22240" w:rsidR="00DF52E0" w:rsidRDefault="00EA32F3" w:rsidP="00AC3160">
            <w:pPr>
              <w:widowControl/>
              <w:adjustRightInd w:val="0"/>
              <w:snapToGrid w:val="0"/>
              <w:spacing w:line="240" w:lineRule="atLeast"/>
              <w:rPr>
                <w:rFonts w:ascii="仿宋_GB2312" w:eastAsia="仿宋_GB2312" w:hAnsi="Arial" w:cs="Arial"/>
                <w:position w:val="-6"/>
                <w:sz w:val="18"/>
                <w:szCs w:val="18"/>
              </w:rPr>
            </w:pPr>
            <w:r>
              <w:rPr>
                <w:rFonts w:ascii="仿宋_GB2312" w:eastAsia="仿宋_GB2312" w:hAnsi="Arial" w:cs="Arial" w:hint="eastAsia"/>
                <w:position w:val="-6"/>
                <w:sz w:val="18"/>
                <w:szCs w:val="18"/>
              </w:rPr>
              <w:t xml:space="preserve"> </w:t>
            </w:r>
            <w:r w:rsidR="00D421B6">
              <w:rPr>
                <w:rFonts w:ascii="仿宋_GB2312" w:eastAsia="仿宋_GB2312" w:hAnsi="Arial" w:cs="Arial" w:hint="eastAsia"/>
                <w:position w:val="-6"/>
                <w:sz w:val="18"/>
                <w:szCs w:val="18"/>
              </w:rPr>
              <w:t>单位名称</w:t>
            </w:r>
            <w:r>
              <w:rPr>
                <w:rFonts w:ascii="仿宋_GB2312" w:eastAsia="仿宋_GB2312" w:hAnsi="Arial" w:cs="Arial" w:hint="eastAsia"/>
                <w:position w:val="-6"/>
                <w:sz w:val="18"/>
                <w:szCs w:val="18"/>
              </w:rPr>
              <w:t xml:space="preserve">  </w:t>
            </w:r>
            <w:r w:rsidR="00DF52E0">
              <w:rPr>
                <w:rFonts w:ascii="仿宋_GB2312" w:eastAsia="仿宋_GB2312" w:hAnsi="Arial" w:cs="Arial" w:hint="eastAsia"/>
                <w:position w:val="-6"/>
                <w:sz w:val="18"/>
                <w:szCs w:val="18"/>
              </w:rPr>
              <w:t>：</w:t>
            </w:r>
            <w:r>
              <w:rPr>
                <w:rFonts w:ascii="仿宋_GB2312" w:eastAsia="仿宋_GB2312" w:hAnsi="Arial" w:cs="Arial" w:hint="eastAsia"/>
                <w:position w:val="-6"/>
                <w:sz w:val="18"/>
                <w:szCs w:val="18"/>
              </w:rPr>
              <w:t xml:space="preserve">    </w:t>
            </w:r>
          </w:p>
          <w:p w14:paraId="29A56695" w14:textId="77777777" w:rsidR="00DF52E0" w:rsidRDefault="00DF52E0" w:rsidP="00AC3160">
            <w:pPr>
              <w:widowControl/>
              <w:adjustRightInd w:val="0"/>
              <w:snapToGrid w:val="0"/>
              <w:spacing w:line="240" w:lineRule="atLeast"/>
              <w:rPr>
                <w:rFonts w:ascii="仿宋_GB2312" w:eastAsia="仿宋_GB2312" w:hAnsi="Arial" w:cs="Arial"/>
                <w:position w:val="-6"/>
                <w:sz w:val="18"/>
                <w:szCs w:val="18"/>
              </w:rPr>
            </w:pPr>
          </w:p>
          <w:p w14:paraId="09509E27" w14:textId="05730C24" w:rsidR="00EA32F3" w:rsidRDefault="00EA32F3" w:rsidP="00DF52E0">
            <w:pPr>
              <w:widowControl/>
              <w:adjustRightInd w:val="0"/>
              <w:snapToGrid w:val="0"/>
              <w:spacing w:line="240" w:lineRule="atLeast"/>
              <w:ind w:firstLineChars="600" w:firstLine="1080"/>
              <w:rPr>
                <w:rFonts w:ascii="仿宋_GB2312" w:eastAsia="仿宋_GB2312" w:hAnsi="Arial" w:cs="Arial"/>
                <w:position w:val="-6"/>
                <w:sz w:val="18"/>
                <w:szCs w:val="18"/>
              </w:rPr>
            </w:pPr>
            <w:r>
              <w:rPr>
                <w:rFonts w:ascii="仿宋_GB2312" w:eastAsia="仿宋_GB2312" w:hAnsi="Arial" w:cs="Arial" w:hint="eastAsia"/>
                <w:position w:val="-6"/>
                <w:sz w:val="18"/>
                <w:szCs w:val="18"/>
              </w:rPr>
              <w:t>(</w:t>
            </w:r>
            <w:r>
              <w:rPr>
                <w:rFonts w:ascii="仿宋_GB2312" w:eastAsia="仿宋_GB2312" w:cs="Arial" w:hint="eastAsia"/>
                <w:position w:val="-6"/>
                <w:sz w:val="18"/>
                <w:szCs w:val="18"/>
              </w:rPr>
              <w:t>加盖公章</w:t>
            </w:r>
            <w:r>
              <w:rPr>
                <w:rFonts w:ascii="仿宋_GB2312" w:eastAsia="仿宋_GB2312" w:hAnsi="Arial" w:cs="Arial" w:hint="eastAsia"/>
                <w:position w:val="-6"/>
                <w:sz w:val="18"/>
                <w:szCs w:val="18"/>
              </w:rPr>
              <w:t>)</w:t>
            </w:r>
          </w:p>
          <w:p w14:paraId="37F65B48" w14:textId="77777777" w:rsidR="00DF52E0" w:rsidRDefault="00DF52E0" w:rsidP="00AC3160">
            <w:pPr>
              <w:widowControl/>
              <w:adjustRightInd w:val="0"/>
              <w:snapToGrid w:val="0"/>
              <w:spacing w:line="240" w:lineRule="atLeast"/>
              <w:rPr>
                <w:rFonts w:ascii="仿宋_GB2312" w:eastAsia="仿宋_GB2312" w:hAnsi="Arial" w:cs="Arial"/>
                <w:b/>
                <w:position w:val="-6"/>
                <w:sz w:val="18"/>
                <w:szCs w:val="18"/>
              </w:rPr>
            </w:pPr>
          </w:p>
          <w:p w14:paraId="7DB061C4" w14:textId="495D2560" w:rsidR="00EA32F3" w:rsidRDefault="00EA32F3" w:rsidP="00AC3160">
            <w:pPr>
              <w:widowControl/>
              <w:adjustRightInd w:val="0"/>
              <w:snapToGrid w:val="0"/>
              <w:spacing w:line="240" w:lineRule="atLeast"/>
              <w:rPr>
                <w:rFonts w:ascii="仿宋_GB2312" w:eastAsia="仿宋_GB2312" w:hAnsi="Arial" w:cs="Arial"/>
                <w:position w:val="-6"/>
                <w:sz w:val="18"/>
                <w:szCs w:val="18"/>
              </w:rPr>
            </w:pPr>
            <w:r>
              <w:rPr>
                <w:rFonts w:ascii="仿宋_GB2312" w:eastAsia="仿宋_GB2312" w:cs="Arial" w:hint="eastAsia"/>
                <w:position w:val="-6"/>
                <w:sz w:val="18"/>
                <w:szCs w:val="18"/>
              </w:rPr>
              <w:t>负责人签字：</w:t>
            </w:r>
          </w:p>
          <w:p w14:paraId="787FD547" w14:textId="77777777" w:rsidR="00DF52E0" w:rsidRDefault="00EA32F3" w:rsidP="00AC3160">
            <w:pPr>
              <w:widowControl/>
              <w:rPr>
                <w:rFonts w:ascii="仿宋_GB2312" w:eastAsia="仿宋_GB2312" w:hAnsi="Arial" w:cs="Arial"/>
                <w:position w:val="-6"/>
                <w:sz w:val="18"/>
                <w:szCs w:val="18"/>
              </w:rPr>
            </w:pPr>
            <w:r>
              <w:rPr>
                <w:rFonts w:ascii="仿宋_GB2312" w:eastAsia="仿宋_GB2312" w:hAnsi="Arial" w:cs="Arial" w:hint="eastAsia"/>
                <w:position w:val="-6"/>
                <w:sz w:val="18"/>
                <w:szCs w:val="18"/>
              </w:rPr>
              <w:t xml:space="preserve">             </w:t>
            </w:r>
          </w:p>
          <w:p w14:paraId="58A0EA2A" w14:textId="77777777" w:rsidR="00DF52E0" w:rsidRDefault="00DF52E0" w:rsidP="00DF52E0">
            <w:pPr>
              <w:widowControl/>
              <w:ind w:firstLineChars="300" w:firstLine="540"/>
              <w:rPr>
                <w:rFonts w:ascii="仿宋_GB2312" w:eastAsia="仿宋_GB2312" w:hAnsi="Arial" w:cs="Arial"/>
                <w:position w:val="-6"/>
                <w:sz w:val="18"/>
                <w:szCs w:val="18"/>
              </w:rPr>
            </w:pPr>
          </w:p>
          <w:p w14:paraId="72A3AAB7" w14:textId="58C84160" w:rsidR="00EA32F3" w:rsidRDefault="00EA32F3" w:rsidP="00DF52E0">
            <w:pPr>
              <w:widowControl/>
              <w:ind w:firstLineChars="400" w:firstLine="720"/>
              <w:rPr>
                <w:rFonts w:ascii="仿宋_GB2312" w:eastAsia="仿宋_GB2312" w:hAnsi="宋体" w:cs="宋体"/>
                <w:kern w:val="0"/>
                <w:sz w:val="18"/>
                <w:szCs w:val="18"/>
              </w:rPr>
            </w:pPr>
            <w:r>
              <w:rPr>
                <w:rFonts w:ascii="仿宋_GB2312" w:eastAsia="仿宋_GB2312" w:hAnsi="Arial" w:cs="Arial" w:hint="eastAsia"/>
                <w:position w:val="-6"/>
                <w:sz w:val="18"/>
                <w:szCs w:val="18"/>
              </w:rPr>
              <w:t xml:space="preserve"> </w:t>
            </w:r>
            <w:r>
              <w:rPr>
                <w:rFonts w:ascii="仿宋_GB2312" w:eastAsia="仿宋_GB2312" w:cs="Arial" w:hint="eastAsia"/>
                <w:position w:val="-6"/>
                <w:sz w:val="18"/>
                <w:szCs w:val="18"/>
              </w:rPr>
              <w:t>年</w:t>
            </w:r>
            <w:r>
              <w:rPr>
                <w:rFonts w:ascii="仿宋_GB2312" w:eastAsia="仿宋_GB2312" w:hAnsi="Arial" w:cs="Arial" w:hint="eastAsia"/>
                <w:position w:val="-6"/>
                <w:sz w:val="18"/>
                <w:szCs w:val="18"/>
              </w:rPr>
              <w:t xml:space="preserve"> </w:t>
            </w:r>
            <w:r w:rsidR="00DF52E0">
              <w:rPr>
                <w:rFonts w:ascii="仿宋_GB2312" w:eastAsia="仿宋_GB2312" w:hAnsi="Arial" w:cs="Arial"/>
                <w:position w:val="-6"/>
                <w:sz w:val="18"/>
                <w:szCs w:val="18"/>
              </w:rPr>
              <w:t xml:space="preserve">   </w:t>
            </w:r>
            <w:r>
              <w:rPr>
                <w:rFonts w:ascii="仿宋_GB2312" w:eastAsia="仿宋_GB2312" w:hAnsi="Arial" w:cs="Arial" w:hint="eastAsia"/>
                <w:position w:val="-6"/>
                <w:sz w:val="18"/>
                <w:szCs w:val="18"/>
              </w:rPr>
              <w:t xml:space="preserve">  </w:t>
            </w:r>
            <w:r>
              <w:rPr>
                <w:rFonts w:ascii="仿宋_GB2312" w:eastAsia="仿宋_GB2312" w:cs="Arial" w:hint="eastAsia"/>
                <w:position w:val="-6"/>
                <w:sz w:val="18"/>
                <w:szCs w:val="18"/>
              </w:rPr>
              <w:t>月</w:t>
            </w:r>
            <w:r>
              <w:rPr>
                <w:rFonts w:ascii="仿宋_GB2312" w:eastAsia="仿宋_GB2312" w:hAnsi="Arial" w:cs="Arial" w:hint="eastAsia"/>
                <w:position w:val="-6"/>
                <w:sz w:val="18"/>
                <w:szCs w:val="18"/>
              </w:rPr>
              <w:t xml:space="preserve">  </w:t>
            </w:r>
            <w:r w:rsidR="00DF52E0">
              <w:rPr>
                <w:rFonts w:ascii="仿宋_GB2312" w:eastAsia="仿宋_GB2312" w:hAnsi="Arial" w:cs="Arial"/>
                <w:position w:val="-6"/>
                <w:sz w:val="18"/>
                <w:szCs w:val="18"/>
              </w:rPr>
              <w:t xml:space="preserve">  </w:t>
            </w:r>
            <w:r>
              <w:rPr>
                <w:rFonts w:ascii="仿宋_GB2312" w:eastAsia="仿宋_GB2312" w:hAnsi="Arial" w:cs="Arial" w:hint="eastAsia"/>
                <w:position w:val="-6"/>
                <w:sz w:val="18"/>
                <w:szCs w:val="18"/>
              </w:rPr>
              <w:t xml:space="preserve"> </w:t>
            </w:r>
            <w:r>
              <w:rPr>
                <w:rFonts w:ascii="仿宋_GB2312" w:eastAsia="仿宋_GB2312" w:cs="Arial" w:hint="eastAsia"/>
                <w:position w:val="-6"/>
                <w:sz w:val="18"/>
                <w:szCs w:val="18"/>
              </w:rPr>
              <w:t>日</w:t>
            </w:r>
          </w:p>
        </w:tc>
        <w:tc>
          <w:tcPr>
            <w:tcW w:w="4649" w:type="dxa"/>
            <w:gridSpan w:val="3"/>
            <w:tcBorders>
              <w:top w:val="single" w:sz="4" w:space="0" w:color="auto"/>
              <w:left w:val="single" w:sz="4" w:space="0" w:color="auto"/>
              <w:bottom w:val="single" w:sz="4" w:space="0" w:color="auto"/>
              <w:right w:val="single" w:sz="4" w:space="0" w:color="auto"/>
            </w:tcBorders>
            <w:vAlign w:val="center"/>
          </w:tcPr>
          <w:p w14:paraId="0BD91AE8" w14:textId="77777777" w:rsidR="00EA32F3" w:rsidRPr="00F365CB" w:rsidRDefault="00EA32F3" w:rsidP="00F365CB">
            <w:pPr>
              <w:widowControl/>
              <w:spacing w:line="360" w:lineRule="auto"/>
              <w:rPr>
                <w:rFonts w:ascii="仿宋_GB2312" w:eastAsia="仿宋_GB2312" w:hAnsi="宋体"/>
                <w:b/>
                <w:sz w:val="22"/>
                <w:szCs w:val="22"/>
              </w:rPr>
            </w:pPr>
            <w:r w:rsidRPr="00F365CB">
              <w:rPr>
                <w:rFonts w:ascii="仿宋_GB2312" w:eastAsia="仿宋_GB2312" w:hAnsi="宋体" w:hint="eastAsia"/>
                <w:b/>
                <w:sz w:val="22"/>
                <w:szCs w:val="22"/>
              </w:rPr>
              <w:t>中国机电产品进出口商会</w:t>
            </w:r>
          </w:p>
          <w:p w14:paraId="4133BB27" w14:textId="77777777" w:rsidR="00F937F0" w:rsidRPr="00F365CB" w:rsidRDefault="00F937F0" w:rsidP="00F365CB">
            <w:pPr>
              <w:widowControl/>
              <w:spacing w:line="360" w:lineRule="auto"/>
              <w:rPr>
                <w:rFonts w:ascii="仿宋_GB2312" w:eastAsia="仿宋_GB2312" w:hAnsi="宋体" w:cs="宋体"/>
                <w:kern w:val="0"/>
                <w:sz w:val="22"/>
                <w:szCs w:val="22"/>
              </w:rPr>
            </w:pPr>
            <w:r w:rsidRPr="00F365CB">
              <w:rPr>
                <w:rFonts w:ascii="仿宋_GB2312" w:eastAsia="仿宋_GB2312" w:hAnsi="宋体" w:cs="宋体" w:hint="eastAsia"/>
                <w:kern w:val="0"/>
                <w:sz w:val="22"/>
                <w:szCs w:val="22"/>
              </w:rPr>
              <w:t>联系人：薛艺琦、刘卓涵</w:t>
            </w:r>
          </w:p>
          <w:p w14:paraId="789F94A4" w14:textId="77777777" w:rsidR="00F937F0" w:rsidRPr="00F365CB" w:rsidRDefault="00F937F0" w:rsidP="00F365CB">
            <w:pPr>
              <w:widowControl/>
              <w:spacing w:line="360" w:lineRule="auto"/>
              <w:rPr>
                <w:rFonts w:ascii="仿宋_GB2312" w:eastAsia="仿宋_GB2312" w:hAnsi="宋体" w:cs="宋体"/>
                <w:kern w:val="0"/>
                <w:sz w:val="22"/>
                <w:szCs w:val="22"/>
              </w:rPr>
            </w:pPr>
            <w:r w:rsidRPr="00F365CB">
              <w:rPr>
                <w:rFonts w:ascii="仿宋_GB2312" w:eastAsia="仿宋_GB2312" w:hAnsi="宋体" w:cs="宋体" w:hint="eastAsia"/>
                <w:kern w:val="0"/>
                <w:sz w:val="22"/>
                <w:szCs w:val="22"/>
              </w:rPr>
              <w:t>电话：010-58280766\765</w:t>
            </w:r>
          </w:p>
          <w:p w14:paraId="1D1650BD" w14:textId="77777777" w:rsidR="00F937F0" w:rsidRPr="00F365CB" w:rsidRDefault="00F937F0" w:rsidP="00F365CB">
            <w:pPr>
              <w:widowControl/>
              <w:spacing w:line="360" w:lineRule="auto"/>
              <w:rPr>
                <w:rFonts w:ascii="仿宋_GB2312" w:eastAsia="仿宋_GB2312" w:hAnsi="宋体" w:cs="宋体"/>
                <w:kern w:val="0"/>
                <w:sz w:val="22"/>
                <w:szCs w:val="22"/>
              </w:rPr>
            </w:pPr>
            <w:r w:rsidRPr="00F365CB">
              <w:rPr>
                <w:rFonts w:ascii="仿宋_GB2312" w:eastAsia="仿宋_GB2312" w:hAnsi="宋体" w:cs="宋体" w:hint="eastAsia"/>
                <w:kern w:val="0"/>
                <w:sz w:val="22"/>
                <w:szCs w:val="22"/>
              </w:rPr>
              <w:t>手机：18401672778\13578937721(</w:t>
            </w:r>
            <w:proofErr w:type="gramStart"/>
            <w:r w:rsidRPr="00F365CB">
              <w:rPr>
                <w:rFonts w:ascii="仿宋_GB2312" w:eastAsia="仿宋_GB2312" w:hAnsi="宋体" w:cs="宋体" w:hint="eastAsia"/>
                <w:kern w:val="0"/>
                <w:sz w:val="22"/>
                <w:szCs w:val="22"/>
              </w:rPr>
              <w:t>微信同步</w:t>
            </w:r>
            <w:proofErr w:type="gramEnd"/>
            <w:r w:rsidRPr="00F365CB">
              <w:rPr>
                <w:rFonts w:ascii="仿宋_GB2312" w:eastAsia="仿宋_GB2312" w:hAnsi="宋体" w:cs="宋体" w:hint="eastAsia"/>
                <w:kern w:val="0"/>
                <w:sz w:val="22"/>
                <w:szCs w:val="22"/>
              </w:rPr>
              <w:t>)</w:t>
            </w:r>
          </w:p>
          <w:p w14:paraId="713A0B5B" w14:textId="7C24318E" w:rsidR="00EA32F3" w:rsidRPr="00F937F0" w:rsidRDefault="00F937F0" w:rsidP="00F365CB">
            <w:pPr>
              <w:widowControl/>
              <w:spacing w:line="360" w:lineRule="auto"/>
              <w:rPr>
                <w:rFonts w:ascii="仿宋_GB2312" w:eastAsia="仿宋_GB2312" w:hAnsi="宋体" w:cs="宋体"/>
                <w:kern w:val="0"/>
                <w:sz w:val="18"/>
                <w:szCs w:val="18"/>
              </w:rPr>
            </w:pPr>
            <w:r w:rsidRPr="00F365CB">
              <w:rPr>
                <w:rFonts w:ascii="仿宋_GB2312" w:eastAsia="仿宋_GB2312" w:hAnsi="宋体" w:cs="宋体" w:hint="eastAsia"/>
                <w:kern w:val="0"/>
                <w:sz w:val="22"/>
                <w:szCs w:val="22"/>
              </w:rPr>
              <w:t>邮箱：ipic@cccme.org.cn</w:t>
            </w:r>
          </w:p>
        </w:tc>
      </w:tr>
    </w:tbl>
    <w:p w14:paraId="5D5739B5" w14:textId="77777777" w:rsidR="00EA32F3" w:rsidRDefault="00EA32F3" w:rsidP="00EA32F3">
      <w:pPr>
        <w:rPr>
          <w:rFonts w:ascii="楷体_GB2312" w:eastAsia="楷体_GB2312"/>
          <w:szCs w:val="21"/>
        </w:rPr>
      </w:pPr>
    </w:p>
    <w:p w14:paraId="2517D2A4" w14:textId="77777777" w:rsidR="00F57115" w:rsidRDefault="00F57115" w:rsidP="00111170">
      <w:pPr>
        <w:pStyle w:val="a9"/>
        <w:rPr>
          <w:color w:val="FF0000"/>
        </w:rPr>
      </w:pPr>
    </w:p>
    <w:p w14:paraId="78855A15" w14:textId="19747E23" w:rsidR="00111170" w:rsidRPr="00F734D5" w:rsidRDefault="0016138A" w:rsidP="00111170">
      <w:pPr>
        <w:pStyle w:val="a9"/>
        <w:rPr>
          <w:color w:val="FF0000"/>
        </w:rPr>
      </w:pPr>
      <w:r w:rsidRPr="00DF30F1">
        <w:lastRenderedPageBreak/>
        <w:t>2</w:t>
      </w:r>
      <w:r w:rsidR="00111170" w:rsidRPr="00DF30F1">
        <w:rPr>
          <w:rFonts w:hint="eastAsia"/>
        </w:rPr>
        <w:t>021</w:t>
      </w:r>
      <w:r w:rsidR="00111170" w:rsidRPr="00DF30F1">
        <w:rPr>
          <w:rFonts w:hint="eastAsia"/>
        </w:rPr>
        <w:t>国际能源供应链管理大会暨采购对接会</w:t>
      </w:r>
      <w:r w:rsidR="00EB6027" w:rsidRPr="00F734D5">
        <w:rPr>
          <w:rFonts w:hint="eastAsia"/>
          <w:color w:val="FF0000"/>
        </w:rPr>
        <w:t xml:space="preserve"> </w:t>
      </w:r>
      <w:r w:rsidR="00EB6027" w:rsidRPr="00F734D5">
        <w:rPr>
          <w:color w:val="FF0000"/>
        </w:rPr>
        <w:t xml:space="preserve">  </w:t>
      </w:r>
      <w:r w:rsidR="00007D09" w:rsidRPr="00F734D5">
        <w:rPr>
          <w:color w:val="FF0000"/>
        </w:rPr>
        <w:t xml:space="preserve">  </w:t>
      </w:r>
      <w:r w:rsidR="00EB6027" w:rsidRPr="00F734D5">
        <w:rPr>
          <w:color w:val="FF0000"/>
        </w:rPr>
        <w:t xml:space="preserve">                </w:t>
      </w:r>
      <w:r w:rsidR="00111170" w:rsidRPr="00DF30F1">
        <w:rPr>
          <w:rFonts w:hint="eastAsia"/>
          <w:u w:val="single"/>
        </w:rPr>
        <w:t>参展条款细则</w:t>
      </w:r>
      <w:r w:rsidR="00111170" w:rsidRPr="00DF30F1">
        <w:rPr>
          <w:rFonts w:hint="eastAsia"/>
          <w:u w:val="single"/>
        </w:rPr>
        <w:t xml:space="preserve"> </w:t>
      </w:r>
    </w:p>
    <w:p w14:paraId="100CB3C9" w14:textId="77777777" w:rsidR="00111170" w:rsidRDefault="00111170" w:rsidP="00111170">
      <w:pPr>
        <w:spacing w:line="280" w:lineRule="exact"/>
        <w:ind w:firstLineChars="300" w:firstLine="1205"/>
        <w:rPr>
          <w:b/>
          <w:color w:val="FF0000"/>
          <w:sz w:val="40"/>
          <w:szCs w:val="40"/>
        </w:rPr>
      </w:pPr>
    </w:p>
    <w:p w14:paraId="5B7C3FFC" w14:textId="24DF3CCB"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本公司愿遵守</w:t>
      </w:r>
      <w:r w:rsidR="00111170" w:rsidRPr="00445915">
        <w:rPr>
          <w:rFonts w:ascii="仿宋_GB2312" w:eastAsia="仿宋_GB2312" w:hAnsi="Arial" w:cs="Arial" w:hint="eastAsia"/>
          <w:sz w:val="24"/>
        </w:rPr>
        <w:t>2021国际能源供应链管理大会暨采购对接会参展条款细则</w:t>
      </w:r>
      <w:r w:rsidRPr="00445915">
        <w:rPr>
          <w:rFonts w:ascii="仿宋_GB2312" w:eastAsia="仿宋_GB2312" w:hAnsi="Arial" w:cs="Arial" w:hint="eastAsia"/>
          <w:sz w:val="24"/>
        </w:rPr>
        <w:t>主办单位为维护展会质量与安全所订立的以下条款：</w:t>
      </w:r>
    </w:p>
    <w:p w14:paraId="48AF9EF5" w14:textId="77777777" w:rsidR="006F63F7" w:rsidRPr="00445915" w:rsidRDefault="006F63F7" w:rsidP="00445915">
      <w:pPr>
        <w:spacing w:line="360" w:lineRule="auto"/>
        <w:ind w:firstLineChars="200" w:firstLine="482"/>
        <w:rPr>
          <w:rFonts w:ascii="仿宋_GB2312" w:eastAsia="仿宋_GB2312" w:hAnsi="Arial" w:cs="Arial"/>
          <w:b/>
          <w:sz w:val="24"/>
        </w:rPr>
      </w:pPr>
    </w:p>
    <w:p w14:paraId="1471F2E0" w14:textId="77777777" w:rsidR="006F63F7" w:rsidRPr="00445915" w:rsidRDefault="006F63F7" w:rsidP="00445915">
      <w:pPr>
        <w:spacing w:line="360" w:lineRule="auto"/>
        <w:ind w:firstLineChars="200" w:firstLine="482"/>
        <w:rPr>
          <w:rFonts w:ascii="仿宋_GB2312" w:eastAsia="仿宋_GB2312" w:hAnsi="Arial" w:cs="Arial"/>
          <w:b/>
          <w:color w:val="800000"/>
          <w:sz w:val="24"/>
        </w:rPr>
      </w:pPr>
      <w:r w:rsidRPr="00445915">
        <w:rPr>
          <w:rFonts w:ascii="仿宋_GB2312" w:eastAsia="仿宋_GB2312" w:hAnsi="Arial" w:cs="Arial" w:hint="eastAsia"/>
          <w:b/>
          <w:color w:val="800000"/>
          <w:sz w:val="24"/>
        </w:rPr>
        <w:t>§ 定义</w:t>
      </w:r>
    </w:p>
    <w:p w14:paraId="727F34FE" w14:textId="77777777"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1、除另有说明外，以下定义适用于本条款所有部分。</w:t>
      </w:r>
    </w:p>
    <w:p w14:paraId="1520E844" w14:textId="77777777"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1.1展览举办日期可随经办单位之决定有所改动。</w:t>
      </w:r>
    </w:p>
    <w:p w14:paraId="2A7B3313" w14:textId="77777777"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1.2“展会组织者”与“承办单位”系指中国机电产品进出口商会，负责展览之主办、推广、规划之设立及执行、并一切有关展览之管理事宜。</w:t>
      </w:r>
    </w:p>
    <w:p w14:paraId="5363267C" w14:textId="77777777"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1.3“参展商”指任何以独资经营者、合伙人或有限公司名义申请展览者，或其代表、代理及雇员；亦包括报名已被正式接纳者。</w:t>
      </w:r>
    </w:p>
    <w:p w14:paraId="1DC840EF" w14:textId="77777777"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1.4“展位”指展览场地内的标准展位及特装展位。</w:t>
      </w:r>
    </w:p>
    <w:p w14:paraId="266FDB28" w14:textId="054E6760"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1.5“展览场地”指位于</w:t>
      </w:r>
      <w:r w:rsidR="00745ADF" w:rsidRPr="00445915">
        <w:rPr>
          <w:rFonts w:ascii="仿宋_GB2312" w:eastAsia="仿宋_GB2312" w:hAnsi="Arial" w:cs="Arial" w:hint="eastAsia"/>
          <w:sz w:val="24"/>
        </w:rPr>
        <w:t>2021国际能源供应链管理大会暨采购对接会举办场地（北京）。</w:t>
      </w:r>
    </w:p>
    <w:p w14:paraId="2C374834" w14:textId="77777777" w:rsidR="006F63F7" w:rsidRPr="00445915" w:rsidRDefault="006F63F7" w:rsidP="00445915">
      <w:pPr>
        <w:spacing w:line="360" w:lineRule="auto"/>
        <w:ind w:firstLineChars="200" w:firstLine="482"/>
        <w:rPr>
          <w:rFonts w:ascii="仿宋_GB2312" w:eastAsia="仿宋_GB2312" w:hAnsi="Arial" w:cs="Arial"/>
          <w:b/>
          <w:color w:val="800000"/>
          <w:sz w:val="24"/>
        </w:rPr>
      </w:pPr>
      <w:r w:rsidRPr="00445915">
        <w:rPr>
          <w:rFonts w:ascii="仿宋_GB2312" w:eastAsia="仿宋_GB2312" w:hAnsi="Arial" w:cs="Arial" w:hint="eastAsia"/>
          <w:b/>
          <w:color w:val="800000"/>
          <w:sz w:val="24"/>
        </w:rPr>
        <w:t>§ 参展资格及守则</w:t>
      </w:r>
    </w:p>
    <w:p w14:paraId="5FD9AEFB" w14:textId="77777777"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2、参展商须于展会报名截止时间前向承办单位递交已填妥的参展申请表（代合约书）。展会组织者将审核其展出产品是否合乎展会的主题，对于不符合展会主题的厂商，有权拒绝其参展。</w:t>
      </w:r>
    </w:p>
    <w:p w14:paraId="3D1AC6F3" w14:textId="6863A6D2"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3、参展商向组织单位递交参展申请表后，一经经办单位合格通知的</w:t>
      </w:r>
      <w:r w:rsidR="007F00B0" w:rsidRPr="00445915">
        <w:rPr>
          <w:rFonts w:ascii="仿宋_GB2312" w:eastAsia="仿宋_GB2312" w:hAnsi="Arial" w:cs="Arial"/>
          <w:sz w:val="24"/>
        </w:rPr>
        <w:t>5</w:t>
      </w:r>
      <w:r w:rsidR="007F00B0" w:rsidRPr="00445915">
        <w:rPr>
          <w:rFonts w:ascii="仿宋_GB2312" w:eastAsia="仿宋_GB2312" w:hAnsi="Arial" w:cs="Arial" w:hint="eastAsia"/>
          <w:sz w:val="24"/>
        </w:rPr>
        <w:t>个工作日</w:t>
      </w:r>
      <w:r w:rsidRPr="00445915">
        <w:rPr>
          <w:rFonts w:ascii="仿宋_GB2312" w:eastAsia="仿宋_GB2312" w:hAnsi="Arial" w:cs="Arial" w:hint="eastAsia"/>
          <w:sz w:val="24"/>
        </w:rPr>
        <w:t>内，支付</w:t>
      </w:r>
      <w:r w:rsidR="007F00B0" w:rsidRPr="00445915">
        <w:rPr>
          <w:rFonts w:ascii="仿宋_GB2312" w:eastAsia="仿宋_GB2312"/>
          <w:sz w:val="24"/>
        </w:rPr>
        <w:t>100</w:t>
      </w:r>
      <w:r w:rsidRPr="00445915">
        <w:rPr>
          <w:rFonts w:ascii="仿宋_GB2312" w:eastAsia="仿宋_GB2312" w:hint="eastAsia"/>
          <w:sz w:val="24"/>
        </w:rPr>
        <w:t>%展位费</w:t>
      </w:r>
      <w:r w:rsidR="007F00B0" w:rsidRPr="00445915">
        <w:rPr>
          <w:rFonts w:ascii="仿宋_GB2312" w:eastAsia="仿宋_GB2312" w:hint="eastAsia"/>
          <w:sz w:val="24"/>
        </w:rPr>
        <w:t>费</w:t>
      </w:r>
      <w:r w:rsidRPr="00445915">
        <w:rPr>
          <w:rFonts w:ascii="仿宋_GB2312" w:eastAsia="仿宋_GB2312" w:hAnsi="Arial" w:cs="Arial" w:hint="eastAsia"/>
          <w:sz w:val="24"/>
        </w:rPr>
        <w:t>，展位申请方为有效。</w:t>
      </w:r>
    </w:p>
    <w:p w14:paraId="474F241B" w14:textId="4A64FB0D"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4、</w:t>
      </w:r>
      <w:r w:rsidRPr="00445915">
        <w:rPr>
          <w:rFonts w:ascii="仿宋_GB2312" w:eastAsia="仿宋_GB2312" w:hint="eastAsia"/>
          <w:sz w:val="24"/>
        </w:rPr>
        <w:t>参展商因特殊情况</w:t>
      </w:r>
      <w:proofErr w:type="gramStart"/>
      <w:r w:rsidRPr="00445915">
        <w:rPr>
          <w:rFonts w:ascii="仿宋_GB2312" w:eastAsia="仿宋_GB2312" w:hint="eastAsia"/>
          <w:sz w:val="24"/>
        </w:rPr>
        <w:t>退展需要</w:t>
      </w:r>
      <w:proofErr w:type="gramEnd"/>
      <w:r w:rsidRPr="00445915">
        <w:rPr>
          <w:rFonts w:ascii="仿宋_GB2312" w:eastAsia="仿宋_GB2312" w:hint="eastAsia"/>
          <w:sz w:val="24"/>
        </w:rPr>
        <w:t>提交书面申请，由主办方确认，要收取实际交纳金额</w:t>
      </w:r>
      <w:r w:rsidR="007F00B0" w:rsidRPr="00445915">
        <w:rPr>
          <w:rFonts w:ascii="仿宋_GB2312" w:eastAsia="仿宋_GB2312"/>
          <w:sz w:val="24"/>
        </w:rPr>
        <w:t>20</w:t>
      </w:r>
      <w:r w:rsidRPr="00445915">
        <w:rPr>
          <w:rFonts w:ascii="仿宋_GB2312" w:eastAsia="仿宋_GB2312" w:hint="eastAsia"/>
          <w:sz w:val="24"/>
        </w:rPr>
        <w:t>%的违约金，剩余款项退回；未提交书面申请的参展商，</w:t>
      </w:r>
      <w:proofErr w:type="gramStart"/>
      <w:r w:rsidRPr="00445915">
        <w:rPr>
          <w:rFonts w:ascii="仿宋_GB2312" w:eastAsia="仿宋_GB2312" w:hint="eastAsia"/>
          <w:sz w:val="24"/>
        </w:rPr>
        <w:t>无故退展则</w:t>
      </w:r>
      <w:proofErr w:type="gramEnd"/>
      <w:r w:rsidRPr="00445915">
        <w:rPr>
          <w:rFonts w:ascii="仿宋_GB2312" w:eastAsia="仿宋_GB2312" w:hint="eastAsia"/>
          <w:sz w:val="24"/>
        </w:rPr>
        <w:t>所交定金不予退还。</w:t>
      </w:r>
    </w:p>
    <w:p w14:paraId="4228F2C1" w14:textId="1EFFF977"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 xml:space="preserve">   此外，组织单位有权在</w:t>
      </w:r>
      <w:proofErr w:type="gramStart"/>
      <w:r w:rsidRPr="00445915">
        <w:rPr>
          <w:rFonts w:ascii="仿宋_GB2312" w:eastAsia="仿宋_GB2312" w:hAnsi="Arial" w:cs="Arial" w:hint="eastAsia"/>
          <w:sz w:val="24"/>
        </w:rPr>
        <w:t>其</w:t>
      </w:r>
      <w:r w:rsidR="007F00B0" w:rsidRPr="00445915">
        <w:rPr>
          <w:rFonts w:ascii="仿宋_GB2312" w:eastAsia="仿宋_GB2312" w:hAnsi="Arial" w:cs="Arial" w:hint="eastAsia"/>
          <w:sz w:val="24"/>
        </w:rPr>
        <w:t>退展</w:t>
      </w:r>
      <w:r w:rsidRPr="00445915">
        <w:rPr>
          <w:rFonts w:ascii="仿宋_GB2312" w:eastAsia="仿宋_GB2312" w:hAnsi="Arial" w:cs="Arial" w:hint="eastAsia"/>
          <w:sz w:val="24"/>
        </w:rPr>
        <w:t>后</w:t>
      </w:r>
      <w:proofErr w:type="gramEnd"/>
      <w:r w:rsidRPr="00445915">
        <w:rPr>
          <w:rFonts w:ascii="仿宋_GB2312" w:eastAsia="仿宋_GB2312" w:hAnsi="Arial" w:cs="Arial" w:hint="eastAsia"/>
          <w:sz w:val="24"/>
        </w:rPr>
        <w:t>把有关展位转租/转让予他人。</w:t>
      </w:r>
    </w:p>
    <w:p w14:paraId="37F5B2E0" w14:textId="6B274B25"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5、展览期间，参展商所获分配展位空间只可作商业推广用途</w:t>
      </w:r>
      <w:r w:rsidR="005504BA" w:rsidRPr="00445915">
        <w:rPr>
          <w:rFonts w:ascii="仿宋_GB2312" w:eastAsia="仿宋_GB2312" w:hAnsi="Arial" w:cs="Arial" w:hint="eastAsia"/>
          <w:sz w:val="24"/>
        </w:rPr>
        <w:t>，</w:t>
      </w:r>
      <w:r w:rsidRPr="00445915">
        <w:rPr>
          <w:rFonts w:ascii="仿宋_GB2312" w:eastAsia="仿宋_GB2312" w:hAnsi="Arial" w:cs="Arial" w:hint="eastAsia"/>
          <w:sz w:val="24"/>
        </w:rPr>
        <w:t>否则，经办单位有权实时收回所有或部分展位空间，而参展商须负责有关清场费用，及不得追讨展位费或任何形式之赔偿。</w:t>
      </w:r>
    </w:p>
    <w:p w14:paraId="67DC1044"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场地分配</w:t>
      </w:r>
    </w:p>
    <w:p w14:paraId="0068F931" w14:textId="2587FB96"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lastRenderedPageBreak/>
        <w:t>6、展位位置由组织单位</w:t>
      </w:r>
      <w:proofErr w:type="gramStart"/>
      <w:r w:rsidRPr="00445915">
        <w:rPr>
          <w:rFonts w:ascii="仿宋_GB2312" w:eastAsia="仿宋_GB2312" w:hAnsi="Arial" w:cs="Arial" w:hint="eastAsia"/>
          <w:sz w:val="24"/>
        </w:rPr>
        <w:t>依</w:t>
      </w:r>
      <w:r w:rsidR="005504BA" w:rsidRPr="00445915">
        <w:rPr>
          <w:rFonts w:ascii="仿宋_GB2312" w:eastAsia="仿宋_GB2312" w:hAnsi="Arial" w:cs="Arial" w:hint="eastAsia"/>
          <w:sz w:val="24"/>
        </w:rPr>
        <w:t>大会</w:t>
      </w:r>
      <w:proofErr w:type="gramEnd"/>
      <w:r w:rsidR="005504BA" w:rsidRPr="00445915">
        <w:rPr>
          <w:rFonts w:ascii="仿宋_GB2312" w:eastAsia="仿宋_GB2312" w:hAnsi="Arial" w:cs="Arial" w:hint="eastAsia"/>
          <w:sz w:val="24"/>
        </w:rPr>
        <w:t>的整体</w:t>
      </w:r>
      <w:r w:rsidRPr="00445915">
        <w:rPr>
          <w:rFonts w:ascii="仿宋_GB2312" w:eastAsia="仿宋_GB2312" w:hAnsi="Arial" w:cs="Arial" w:hint="eastAsia"/>
          <w:sz w:val="24"/>
        </w:rPr>
        <w:t>规划并提供给参展商完成摊位位置确认。</w:t>
      </w:r>
    </w:p>
    <w:p w14:paraId="562C8346" w14:textId="563528A7"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7、展览场地或摊位使用权只限于报名表上所列明的参展商，参展</w:t>
      </w:r>
      <w:proofErr w:type="gramStart"/>
      <w:r w:rsidRPr="00445915">
        <w:rPr>
          <w:rFonts w:ascii="仿宋_GB2312" w:eastAsia="仿宋_GB2312" w:hAnsi="Arial" w:cs="Arial" w:hint="eastAsia"/>
          <w:sz w:val="24"/>
        </w:rPr>
        <w:t>商不可</w:t>
      </w:r>
      <w:proofErr w:type="gramEnd"/>
      <w:r w:rsidRPr="00445915">
        <w:rPr>
          <w:rFonts w:ascii="仿宋_GB2312" w:eastAsia="仿宋_GB2312" w:hAnsi="Arial" w:cs="Arial" w:hint="eastAsia"/>
          <w:sz w:val="24"/>
        </w:rPr>
        <w:t>转让、授权、分租及以任何其他形式将展位转让他人。此外，</w:t>
      </w:r>
      <w:proofErr w:type="gramStart"/>
      <w:r w:rsidRPr="00445915">
        <w:rPr>
          <w:rFonts w:ascii="仿宋_GB2312" w:eastAsia="仿宋_GB2312" w:hAnsi="Arial" w:cs="Arial" w:hint="eastAsia"/>
          <w:sz w:val="24"/>
        </w:rPr>
        <w:t>楣版信息</w:t>
      </w:r>
      <w:proofErr w:type="gramEnd"/>
      <w:r w:rsidRPr="00445915">
        <w:rPr>
          <w:rFonts w:ascii="仿宋_GB2312" w:eastAsia="仿宋_GB2312" w:hAnsi="Arial" w:cs="Arial" w:hint="eastAsia"/>
          <w:sz w:val="24"/>
        </w:rPr>
        <w:t>以报名表上的公司为准。</w:t>
      </w:r>
    </w:p>
    <w:p w14:paraId="04B4F04C" w14:textId="77777777"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8、组织单位保留修改展览场地规划或于必要时调整参展商已分配摊位的权利。</w:t>
      </w:r>
    </w:p>
    <w:p w14:paraId="2C7349A2"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展位之建造及布置</w:t>
      </w:r>
    </w:p>
    <w:p w14:paraId="2B27CC5B" w14:textId="18E0C6B0"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9、</w:t>
      </w:r>
      <w:r w:rsidR="00754780" w:rsidRPr="00445915">
        <w:rPr>
          <w:rFonts w:ascii="仿宋_GB2312" w:eastAsia="仿宋_GB2312" w:hAnsi="Arial" w:cs="Arial" w:hint="eastAsia"/>
          <w:sz w:val="24"/>
        </w:rPr>
        <w:t>所有</w:t>
      </w:r>
      <w:r w:rsidRPr="00445915">
        <w:rPr>
          <w:rFonts w:ascii="仿宋_GB2312" w:eastAsia="仿宋_GB2312" w:hAnsi="Arial" w:cs="Arial" w:hint="eastAsia"/>
          <w:sz w:val="24"/>
        </w:rPr>
        <w:t>参展</w:t>
      </w:r>
      <w:proofErr w:type="gramStart"/>
      <w:r w:rsidRPr="00445915">
        <w:rPr>
          <w:rFonts w:ascii="仿宋_GB2312" w:eastAsia="仿宋_GB2312" w:hAnsi="Arial" w:cs="Arial" w:hint="eastAsia"/>
          <w:sz w:val="24"/>
        </w:rPr>
        <w:t>商</w:t>
      </w:r>
      <w:r w:rsidR="00754780" w:rsidRPr="00445915">
        <w:rPr>
          <w:rFonts w:ascii="仿宋_GB2312" w:eastAsia="仿宋_GB2312" w:hAnsi="Arial" w:cs="Arial" w:hint="eastAsia"/>
          <w:sz w:val="24"/>
        </w:rPr>
        <w:t>展位搭建</w:t>
      </w:r>
      <w:proofErr w:type="gramEnd"/>
      <w:r w:rsidR="00754780" w:rsidRPr="00445915">
        <w:rPr>
          <w:rFonts w:ascii="仿宋_GB2312" w:eastAsia="仿宋_GB2312" w:hAnsi="Arial" w:cs="Arial" w:hint="eastAsia"/>
          <w:sz w:val="24"/>
        </w:rPr>
        <w:t>，均需由主办单位指定搭建商来完成</w:t>
      </w:r>
      <w:r w:rsidR="008F0E2D" w:rsidRPr="00445915">
        <w:rPr>
          <w:rFonts w:ascii="仿宋_GB2312" w:eastAsia="仿宋_GB2312" w:hAnsi="Arial" w:cs="Arial" w:hint="eastAsia"/>
          <w:sz w:val="24"/>
        </w:rPr>
        <w:t>，标准展位按照大会主办方统一规划设计；特装展位的搭建设计由参展商直接与搭建商沟通来完成。</w:t>
      </w:r>
    </w:p>
    <w:p w14:paraId="5893326D" w14:textId="7901378E"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00DD4E3D" w:rsidRPr="00445915">
        <w:rPr>
          <w:rFonts w:ascii="仿宋_GB2312" w:eastAsia="仿宋_GB2312" w:hAnsi="Arial" w:cs="Arial"/>
          <w:sz w:val="24"/>
        </w:rPr>
        <w:t>0</w:t>
      </w:r>
      <w:r w:rsidRPr="00445915">
        <w:rPr>
          <w:rFonts w:ascii="仿宋_GB2312" w:eastAsia="仿宋_GB2312" w:hAnsi="Arial" w:cs="Arial" w:hint="eastAsia"/>
          <w:sz w:val="24"/>
        </w:rPr>
        <w:t>、</w:t>
      </w:r>
      <w:r w:rsidR="00DD4E3D" w:rsidRPr="00445915">
        <w:rPr>
          <w:rFonts w:ascii="仿宋_GB2312" w:eastAsia="仿宋_GB2312" w:hAnsi="Arial" w:cs="Arial" w:hint="eastAsia"/>
          <w:sz w:val="24"/>
        </w:rPr>
        <w:t>所有</w:t>
      </w:r>
      <w:r w:rsidRPr="00445915">
        <w:rPr>
          <w:rFonts w:ascii="仿宋_GB2312" w:eastAsia="仿宋_GB2312" w:hAnsi="Arial" w:cs="Arial" w:hint="eastAsia"/>
          <w:sz w:val="24"/>
        </w:rPr>
        <w:t>展位的高度限制规定为2.5米</w:t>
      </w:r>
      <w:r w:rsidR="00DD4E3D" w:rsidRPr="00445915">
        <w:rPr>
          <w:rFonts w:ascii="仿宋_GB2312" w:eastAsia="仿宋_GB2312" w:hAnsi="Arial" w:cs="Arial" w:hint="eastAsia"/>
          <w:sz w:val="24"/>
        </w:rPr>
        <w:t>，展位搭建不得超出限制高度。</w:t>
      </w:r>
    </w:p>
    <w:p w14:paraId="22026401" w14:textId="574C1625"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00DD4E3D" w:rsidRPr="00445915">
        <w:rPr>
          <w:rFonts w:ascii="仿宋_GB2312" w:eastAsia="仿宋_GB2312" w:hAnsi="Arial" w:cs="Arial"/>
          <w:sz w:val="24"/>
        </w:rPr>
        <w:t>1</w:t>
      </w:r>
      <w:r w:rsidRPr="00445915">
        <w:rPr>
          <w:rFonts w:ascii="仿宋_GB2312" w:eastAsia="仿宋_GB2312" w:hAnsi="Arial" w:cs="Arial" w:hint="eastAsia"/>
          <w:sz w:val="24"/>
        </w:rPr>
        <w:t>、由组织单位特许承建商所提供的标准展位为统一设计，参展商不得随意更改其公司招牌，招牌上之字体及展位之基本装配</w:t>
      </w:r>
      <w:r w:rsidR="00A6742B" w:rsidRPr="00445915">
        <w:rPr>
          <w:rFonts w:ascii="仿宋_GB2312" w:eastAsia="仿宋_GB2312" w:hAnsi="Arial" w:cs="Arial" w:hint="eastAsia"/>
          <w:sz w:val="24"/>
        </w:rPr>
        <w:t>。</w:t>
      </w:r>
    </w:p>
    <w:p w14:paraId="50C33D20" w14:textId="4D18AED2"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00A6742B" w:rsidRPr="00445915">
        <w:rPr>
          <w:rFonts w:ascii="仿宋_GB2312" w:eastAsia="仿宋_GB2312" w:hAnsi="Arial" w:cs="Arial"/>
          <w:sz w:val="24"/>
        </w:rPr>
        <w:t>2</w:t>
      </w:r>
      <w:r w:rsidRPr="00445915">
        <w:rPr>
          <w:rFonts w:ascii="仿宋_GB2312" w:eastAsia="仿宋_GB2312" w:hAnsi="Arial" w:cs="Arial" w:hint="eastAsia"/>
          <w:sz w:val="24"/>
        </w:rPr>
        <w:t>、经办单位及指定的摊位承建商，不会因参展商未有使用部分摊位设施而返回/减收部分款项。</w:t>
      </w:r>
    </w:p>
    <w:p w14:paraId="6D0CC864" w14:textId="4CDC7F11"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00A6742B" w:rsidRPr="00445915">
        <w:rPr>
          <w:rFonts w:ascii="仿宋_GB2312" w:eastAsia="仿宋_GB2312" w:hAnsi="Arial" w:cs="Arial"/>
          <w:sz w:val="24"/>
        </w:rPr>
        <w:t>3</w:t>
      </w:r>
      <w:r w:rsidRPr="00445915">
        <w:rPr>
          <w:rFonts w:ascii="仿宋_GB2312" w:eastAsia="仿宋_GB2312" w:hAnsi="Arial" w:cs="Arial" w:hint="eastAsia"/>
          <w:sz w:val="24"/>
        </w:rPr>
        <w:t>、展位及展品的重量不可超越地面负重限制。</w:t>
      </w:r>
    </w:p>
    <w:p w14:paraId="1E70A761" w14:textId="1A8FC871"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00A6742B" w:rsidRPr="00445915">
        <w:rPr>
          <w:rFonts w:ascii="仿宋_GB2312" w:eastAsia="仿宋_GB2312" w:hAnsi="Arial" w:cs="Arial"/>
          <w:sz w:val="24"/>
        </w:rPr>
        <w:t>4</w:t>
      </w:r>
      <w:r w:rsidRPr="00445915">
        <w:rPr>
          <w:rFonts w:ascii="仿宋_GB2312" w:eastAsia="仿宋_GB2312" w:hAnsi="Arial" w:cs="Arial" w:hint="eastAsia"/>
          <w:sz w:val="24"/>
        </w:rPr>
        <w:t>、所有于展览场地进行的展位建造或布置工程，须符现行法律及组织单位订立的规定。以上条文适用于参展商、其承建商及分包公司。组织单位有权终止任何违反以上规定的参展商工程，且参展商不得因此向组织单位追讨任何赔偿。</w:t>
      </w:r>
    </w:p>
    <w:p w14:paraId="0076BAC1" w14:textId="77777777" w:rsidR="00607108"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00A6742B" w:rsidRPr="00445915">
        <w:rPr>
          <w:rFonts w:ascii="仿宋_GB2312" w:eastAsia="仿宋_GB2312" w:hAnsi="Arial" w:cs="Arial"/>
          <w:sz w:val="24"/>
        </w:rPr>
        <w:t>5</w:t>
      </w:r>
      <w:r w:rsidRPr="00445915">
        <w:rPr>
          <w:rFonts w:ascii="仿宋_GB2312" w:eastAsia="仿宋_GB2312" w:hAnsi="Arial" w:cs="Arial" w:hint="eastAsia"/>
          <w:sz w:val="24"/>
        </w:rPr>
        <w:t>、参展商所支付展位费用并不包含代为处理建造及布置废物、摊位装置或任何非合约内所提供的物料，故参展商必须自行处理该等剩余或拆卸废弃的物料</w:t>
      </w:r>
      <w:r w:rsidR="00607108" w:rsidRPr="00445915">
        <w:rPr>
          <w:rFonts w:ascii="仿宋_GB2312" w:eastAsia="仿宋_GB2312" w:hAnsi="Arial" w:cs="Arial" w:hint="eastAsia"/>
          <w:sz w:val="24"/>
        </w:rPr>
        <w:t>。</w:t>
      </w:r>
      <w:r w:rsidRPr="00445915">
        <w:rPr>
          <w:rFonts w:ascii="仿宋_GB2312" w:eastAsia="仿宋_GB2312" w:hAnsi="Arial" w:cs="Arial" w:hint="eastAsia"/>
          <w:sz w:val="24"/>
        </w:rPr>
        <w:t>此外，参展商不得追究组织单位对任何遗下物品之处理方式。</w:t>
      </w:r>
    </w:p>
    <w:p w14:paraId="2DACBB5F" w14:textId="0D23D9E3" w:rsidR="006F63F7" w:rsidRPr="00445915" w:rsidRDefault="00607108"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1</w:t>
      </w:r>
      <w:r w:rsidRPr="00445915">
        <w:rPr>
          <w:rFonts w:ascii="仿宋_GB2312" w:eastAsia="仿宋_GB2312" w:hAnsi="Arial" w:cs="Arial"/>
          <w:sz w:val="24"/>
        </w:rPr>
        <w:t>6</w:t>
      </w:r>
      <w:r w:rsidR="006F63F7" w:rsidRPr="00445915">
        <w:rPr>
          <w:rFonts w:ascii="仿宋_GB2312" w:eastAsia="仿宋_GB2312" w:hAnsi="Arial" w:cs="Arial" w:hint="eastAsia"/>
          <w:sz w:val="24"/>
        </w:rPr>
        <w:t>、参展商不得于展览场地安装任何设备以牢固其展位</w:t>
      </w:r>
      <w:r w:rsidRPr="00445915">
        <w:rPr>
          <w:rFonts w:ascii="仿宋_GB2312" w:eastAsia="仿宋_GB2312" w:hAnsi="Arial" w:cs="Arial" w:hint="eastAsia"/>
          <w:sz w:val="24"/>
        </w:rPr>
        <w:t>。</w:t>
      </w:r>
    </w:p>
    <w:p w14:paraId="569D03DA" w14:textId="7D77B699" w:rsidR="006F63F7" w:rsidRPr="00445915" w:rsidRDefault="00607108"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17</w:t>
      </w:r>
      <w:r w:rsidR="006F63F7" w:rsidRPr="00445915">
        <w:rPr>
          <w:rFonts w:ascii="仿宋_GB2312" w:eastAsia="仿宋_GB2312" w:hAnsi="Arial" w:cs="Arial" w:hint="eastAsia"/>
          <w:sz w:val="24"/>
        </w:rPr>
        <w:t>、组织单位有权不作任何通知而更改或清拆任何不符合组织单位规格的展位，而费用则由有关参展商负责</w:t>
      </w:r>
      <w:r w:rsidRPr="00445915">
        <w:rPr>
          <w:rFonts w:ascii="仿宋_GB2312" w:eastAsia="仿宋_GB2312" w:hAnsi="Arial" w:cs="Arial" w:hint="eastAsia"/>
          <w:sz w:val="24"/>
        </w:rPr>
        <w:t>。</w:t>
      </w:r>
    </w:p>
    <w:p w14:paraId="60A9A1F4" w14:textId="674E4A7C" w:rsidR="006F63F7" w:rsidRPr="00445915" w:rsidRDefault="00607108"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18</w:t>
      </w:r>
      <w:r w:rsidR="006F63F7" w:rsidRPr="00445915">
        <w:rPr>
          <w:rFonts w:ascii="仿宋_GB2312" w:eastAsia="仿宋_GB2312" w:hAnsi="Arial" w:cs="Arial" w:hint="eastAsia"/>
          <w:sz w:val="24"/>
        </w:rPr>
        <w:t>、展览场地内不得将展位及展品支架或照明装置悬挂于天花板或建物钢架上</w:t>
      </w:r>
      <w:r w:rsidRPr="00445915">
        <w:rPr>
          <w:rFonts w:ascii="仿宋_GB2312" w:eastAsia="仿宋_GB2312" w:hAnsi="Arial" w:cs="Arial" w:hint="eastAsia"/>
          <w:sz w:val="24"/>
        </w:rPr>
        <w:t>。</w:t>
      </w:r>
    </w:p>
    <w:p w14:paraId="66B6ECB9"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场地使用及安全守则</w:t>
      </w:r>
    </w:p>
    <w:p w14:paraId="12A4624E" w14:textId="3A078B3B" w:rsidR="006F63F7" w:rsidRPr="00445915" w:rsidRDefault="00607108"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19</w:t>
      </w:r>
      <w:r w:rsidR="006F63F7" w:rsidRPr="00445915">
        <w:rPr>
          <w:rFonts w:ascii="仿宋_GB2312" w:eastAsia="仿宋_GB2312" w:hAnsi="Arial" w:cs="Arial" w:hint="eastAsia"/>
          <w:sz w:val="24"/>
        </w:rPr>
        <w:t>、任何会移动或运行的展品，参展商必须采取适当措施以保障公众安全。</w:t>
      </w:r>
      <w:r w:rsidR="006F63F7" w:rsidRPr="00445915">
        <w:rPr>
          <w:rFonts w:ascii="仿宋_GB2312" w:eastAsia="仿宋_GB2312" w:hAnsi="Arial" w:cs="Arial" w:hint="eastAsia"/>
          <w:sz w:val="24"/>
        </w:rPr>
        <w:lastRenderedPageBreak/>
        <w:t>上述展品必须由参展商指派工作人员看管及操作，并于有关工作人员离场时停止运作。</w:t>
      </w:r>
    </w:p>
    <w:p w14:paraId="475C0FCB" w14:textId="13433662" w:rsidR="006F63F7" w:rsidRPr="00445915" w:rsidRDefault="0090159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20</w:t>
      </w:r>
      <w:r w:rsidR="006F63F7" w:rsidRPr="00445915">
        <w:rPr>
          <w:rFonts w:ascii="仿宋_GB2312" w:eastAsia="仿宋_GB2312" w:hAnsi="Arial" w:cs="Arial" w:hint="eastAsia"/>
          <w:sz w:val="24"/>
        </w:rPr>
        <w:t>、参展商只可于自己展位范围内派发宣传物品，展览场地内其它地点一律禁止广告、示范或招揽生意的活动、展品或</w:t>
      </w:r>
      <w:proofErr w:type="gramStart"/>
      <w:r w:rsidR="006F63F7" w:rsidRPr="00445915">
        <w:rPr>
          <w:rFonts w:ascii="仿宋_GB2312" w:eastAsia="仿宋_GB2312" w:hAnsi="Arial" w:cs="Arial" w:hint="eastAsia"/>
          <w:sz w:val="24"/>
        </w:rPr>
        <w:t>宣标志</w:t>
      </w:r>
      <w:proofErr w:type="gramEnd"/>
      <w:r w:rsidR="006F63F7" w:rsidRPr="00445915">
        <w:rPr>
          <w:rFonts w:ascii="仿宋_GB2312" w:eastAsia="仿宋_GB2312" w:hAnsi="Arial" w:cs="Arial" w:hint="eastAsia"/>
          <w:sz w:val="24"/>
        </w:rPr>
        <w:t>的摆放均不能超越参展</w:t>
      </w:r>
      <w:proofErr w:type="gramStart"/>
      <w:r w:rsidR="006F63F7" w:rsidRPr="00445915">
        <w:rPr>
          <w:rFonts w:ascii="仿宋_GB2312" w:eastAsia="仿宋_GB2312" w:hAnsi="Arial" w:cs="Arial" w:hint="eastAsia"/>
          <w:sz w:val="24"/>
        </w:rPr>
        <w:t>商展位</w:t>
      </w:r>
      <w:proofErr w:type="gramEnd"/>
      <w:r w:rsidR="006F63F7" w:rsidRPr="00445915">
        <w:rPr>
          <w:rFonts w:ascii="仿宋_GB2312" w:eastAsia="仿宋_GB2312" w:hAnsi="Arial" w:cs="Arial" w:hint="eastAsia"/>
          <w:sz w:val="24"/>
        </w:rPr>
        <w:t>范围。</w:t>
      </w:r>
    </w:p>
    <w:p w14:paraId="31D6C733" w14:textId="0C53A0B5" w:rsidR="006F63F7" w:rsidRPr="00445915" w:rsidRDefault="0090159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21</w:t>
      </w:r>
      <w:r w:rsidR="006F63F7" w:rsidRPr="00445915">
        <w:rPr>
          <w:rFonts w:ascii="仿宋_GB2312" w:eastAsia="仿宋_GB2312" w:hAnsi="Arial" w:cs="Arial" w:hint="eastAsia"/>
          <w:sz w:val="24"/>
        </w:rPr>
        <w:t>、参展商于摊位内使用的一切装饰及物品必须符合中国防火条例，任何时间会场内严禁吸烟。</w:t>
      </w:r>
    </w:p>
    <w:p w14:paraId="17A4AAF3" w14:textId="2CAACFFA"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2</w:t>
      </w:r>
      <w:r w:rsidR="00901597" w:rsidRPr="00445915">
        <w:rPr>
          <w:rFonts w:ascii="仿宋_GB2312" w:eastAsia="仿宋_GB2312" w:hAnsi="Arial" w:cs="Arial"/>
          <w:sz w:val="24"/>
        </w:rPr>
        <w:t>2</w:t>
      </w:r>
      <w:r w:rsidRPr="00445915">
        <w:rPr>
          <w:rFonts w:ascii="仿宋_GB2312" w:eastAsia="仿宋_GB2312" w:hAnsi="Arial" w:cs="Arial" w:hint="eastAsia"/>
          <w:sz w:val="24"/>
        </w:rPr>
        <w:t>、无论在任何情况下，展览场地内严禁使用充气气球。</w:t>
      </w:r>
    </w:p>
    <w:p w14:paraId="233EE154" w14:textId="119043D4"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2</w:t>
      </w:r>
      <w:r w:rsidR="00901597" w:rsidRPr="00445915">
        <w:rPr>
          <w:rFonts w:ascii="仿宋_GB2312" w:eastAsia="仿宋_GB2312" w:hAnsi="Arial" w:cs="Arial"/>
          <w:sz w:val="24"/>
        </w:rPr>
        <w:t>3</w:t>
      </w:r>
      <w:r w:rsidRPr="00445915">
        <w:rPr>
          <w:rFonts w:ascii="仿宋_GB2312" w:eastAsia="仿宋_GB2312" w:hAnsi="Arial" w:cs="Arial" w:hint="eastAsia"/>
          <w:sz w:val="24"/>
        </w:rPr>
        <w:t>、参展商必须保证所有展品或宣传品不会以任何形式侵犯第三者的注册或非注册商标、版权、设计、商品名称及专利；违反上述保证时，组织单位、其代理人及承办商免于一切有关之赔偿诉讼。</w:t>
      </w:r>
    </w:p>
    <w:p w14:paraId="3E571E12" w14:textId="5F5109BC"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2</w:t>
      </w:r>
      <w:r w:rsidR="00901597" w:rsidRPr="00445915">
        <w:rPr>
          <w:rFonts w:ascii="仿宋_GB2312" w:eastAsia="仿宋_GB2312" w:hAnsi="Arial" w:cs="Arial"/>
          <w:sz w:val="24"/>
        </w:rPr>
        <w:t>4</w:t>
      </w:r>
      <w:r w:rsidRPr="00445915">
        <w:rPr>
          <w:rFonts w:ascii="仿宋_GB2312" w:eastAsia="仿宋_GB2312" w:hAnsi="Arial" w:cs="Arial" w:hint="eastAsia"/>
          <w:sz w:val="24"/>
        </w:rPr>
        <w:t>、组织单位有权对参展商的场地或展位撤去或要求</w:t>
      </w:r>
      <w:proofErr w:type="gramStart"/>
      <w:r w:rsidRPr="00445915">
        <w:rPr>
          <w:rFonts w:ascii="仿宋_GB2312" w:eastAsia="仿宋_GB2312" w:hAnsi="Arial" w:cs="Arial" w:hint="eastAsia"/>
          <w:sz w:val="24"/>
        </w:rPr>
        <w:t>参展商撤去任</w:t>
      </w:r>
      <w:proofErr w:type="gramEnd"/>
      <w:r w:rsidRPr="00445915">
        <w:rPr>
          <w:rFonts w:ascii="仿宋_GB2312" w:eastAsia="仿宋_GB2312" w:hAnsi="Arial" w:cs="Arial" w:hint="eastAsia"/>
          <w:sz w:val="24"/>
        </w:rPr>
        <w:t>何其认为不合宜的货品、宣传品、装饰品及其他物品而无须给予任何理由及承担任何责任。一切有关</w:t>
      </w:r>
      <w:proofErr w:type="gramStart"/>
      <w:r w:rsidRPr="00445915">
        <w:rPr>
          <w:rFonts w:ascii="仿宋_GB2312" w:eastAsia="仿宋_GB2312" w:hAnsi="Arial" w:cs="Arial" w:hint="eastAsia"/>
          <w:sz w:val="24"/>
        </w:rPr>
        <w:t>撤移费用</w:t>
      </w:r>
      <w:proofErr w:type="gramEnd"/>
      <w:r w:rsidRPr="00445915">
        <w:rPr>
          <w:rFonts w:ascii="仿宋_GB2312" w:eastAsia="仿宋_GB2312" w:hAnsi="Arial" w:cs="Arial" w:hint="eastAsia"/>
          <w:sz w:val="24"/>
        </w:rPr>
        <w:t>由参展商自行负责。</w:t>
      </w:r>
    </w:p>
    <w:p w14:paraId="2F29681D" w14:textId="71F14613"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2</w:t>
      </w:r>
      <w:r w:rsidR="00901597" w:rsidRPr="00445915">
        <w:rPr>
          <w:rFonts w:ascii="仿宋_GB2312" w:eastAsia="仿宋_GB2312" w:hAnsi="Arial" w:cs="Arial"/>
          <w:sz w:val="24"/>
        </w:rPr>
        <w:t>5</w:t>
      </w:r>
      <w:r w:rsidRPr="00445915">
        <w:rPr>
          <w:rFonts w:ascii="仿宋_GB2312" w:eastAsia="仿宋_GB2312" w:hAnsi="Arial" w:cs="Arial" w:hint="eastAsia"/>
          <w:sz w:val="24"/>
        </w:rPr>
        <w:t>、参展商的一切展位更改及维修工程，必须于展览开放时间以外进行，并须事先获得组织单位的同意。</w:t>
      </w:r>
    </w:p>
    <w:p w14:paraId="628BF6A0" w14:textId="6CA071C9" w:rsidR="006F63F7" w:rsidRPr="00445915" w:rsidRDefault="0090159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26</w:t>
      </w:r>
      <w:r w:rsidR="006F63F7" w:rsidRPr="00445915">
        <w:rPr>
          <w:rFonts w:ascii="仿宋_GB2312" w:eastAsia="仿宋_GB2312" w:hAnsi="Arial" w:cs="Arial" w:hint="eastAsia"/>
          <w:sz w:val="24"/>
        </w:rPr>
        <w:t>、参展商于展览期完结后方可清拆光地展位</w:t>
      </w:r>
      <w:r w:rsidRPr="00445915">
        <w:rPr>
          <w:rFonts w:ascii="仿宋_GB2312" w:eastAsia="仿宋_GB2312" w:hAnsi="Arial" w:cs="Arial" w:hint="eastAsia"/>
          <w:sz w:val="24"/>
        </w:rPr>
        <w:t>。</w:t>
      </w:r>
    </w:p>
    <w:p w14:paraId="2E814D04" w14:textId="41747BEE" w:rsidR="006F63F7" w:rsidRPr="00445915" w:rsidRDefault="0090159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27</w:t>
      </w:r>
      <w:r w:rsidR="006F63F7" w:rsidRPr="00445915">
        <w:rPr>
          <w:rFonts w:ascii="仿宋_GB2312" w:eastAsia="仿宋_GB2312" w:hAnsi="Arial" w:cs="Arial" w:hint="eastAsia"/>
          <w:sz w:val="24"/>
        </w:rPr>
        <w:t>、所有影音器材的设置及所发出的声音，必须以不干扰其他参展商及参观人士为原则，更不可影响大会舞台或会议空间的活动进行。</w:t>
      </w:r>
    </w:p>
    <w:p w14:paraId="317453B8" w14:textId="29FFB0CA" w:rsidR="006F63F7" w:rsidRPr="00445915" w:rsidRDefault="0090159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28</w:t>
      </w:r>
      <w:r w:rsidR="006F63F7" w:rsidRPr="00445915">
        <w:rPr>
          <w:rFonts w:ascii="仿宋_GB2312" w:eastAsia="仿宋_GB2312" w:hAnsi="Arial" w:cs="Arial" w:hint="eastAsia"/>
          <w:sz w:val="24"/>
        </w:rPr>
        <w:t>、展览场地内，所有参展商均不得进行或容许他人进行摄影、录音、录像或进行电台、电视台广播，事先获组织单位同意者除外。</w:t>
      </w:r>
    </w:p>
    <w:p w14:paraId="56BC7556" w14:textId="116B7E03" w:rsidR="006F63F7" w:rsidRPr="00445915" w:rsidRDefault="005E40A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29</w:t>
      </w:r>
      <w:r w:rsidR="006F63F7" w:rsidRPr="00445915">
        <w:rPr>
          <w:rFonts w:ascii="仿宋_GB2312" w:eastAsia="仿宋_GB2312" w:hAnsi="Arial" w:cs="Arial" w:hint="eastAsia"/>
          <w:sz w:val="24"/>
        </w:rPr>
        <w:t>、展览场地内，参展商不得私自进行拍卖</w:t>
      </w:r>
      <w:r w:rsidRPr="00445915">
        <w:rPr>
          <w:rFonts w:ascii="仿宋_GB2312" w:eastAsia="仿宋_GB2312" w:hAnsi="Arial" w:cs="Arial" w:hint="eastAsia"/>
          <w:sz w:val="24"/>
        </w:rPr>
        <w:t>。</w:t>
      </w:r>
    </w:p>
    <w:p w14:paraId="16EE46A0" w14:textId="713D805F" w:rsidR="006F63F7" w:rsidRPr="00445915" w:rsidRDefault="005E40A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30</w:t>
      </w:r>
      <w:r w:rsidR="006F63F7" w:rsidRPr="00445915">
        <w:rPr>
          <w:rFonts w:ascii="仿宋_GB2312" w:eastAsia="仿宋_GB2312" w:hAnsi="Arial" w:cs="Arial" w:hint="eastAsia"/>
          <w:sz w:val="24"/>
        </w:rPr>
        <w:t>、参展商必须保证其工作人员为本公司的工作人员。同时，参展商须保证上述人士遵守以下规定：</w:t>
      </w:r>
    </w:p>
    <w:p w14:paraId="4E182E8F" w14:textId="4DE71F70"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0</w:t>
      </w:r>
      <w:r w:rsidRPr="00445915">
        <w:rPr>
          <w:rFonts w:ascii="仿宋_GB2312" w:eastAsia="仿宋_GB2312" w:hAnsi="Arial" w:cs="Arial" w:hint="eastAsia"/>
          <w:sz w:val="24"/>
        </w:rPr>
        <w:t>.1于展览场地内，佩戴展会统一参展证；</w:t>
      </w:r>
    </w:p>
    <w:p w14:paraId="10BEF3E7" w14:textId="57CEF173"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0</w:t>
      </w:r>
      <w:r w:rsidRPr="00445915">
        <w:rPr>
          <w:rFonts w:ascii="仿宋_GB2312" w:eastAsia="仿宋_GB2312" w:hAnsi="Arial" w:cs="Arial" w:hint="eastAsia"/>
          <w:sz w:val="24"/>
        </w:rPr>
        <w:t>.2</w:t>
      </w:r>
      <w:proofErr w:type="gramStart"/>
      <w:r w:rsidRPr="00445915">
        <w:rPr>
          <w:rFonts w:ascii="仿宋_GB2312" w:eastAsia="仿宋_GB2312" w:hAnsi="Arial" w:cs="Arial" w:hint="eastAsia"/>
          <w:sz w:val="24"/>
        </w:rPr>
        <w:t>不</w:t>
      </w:r>
      <w:proofErr w:type="gramEnd"/>
      <w:r w:rsidRPr="00445915">
        <w:rPr>
          <w:rFonts w:ascii="仿宋_GB2312" w:eastAsia="仿宋_GB2312" w:hAnsi="Arial" w:cs="Arial" w:hint="eastAsia"/>
          <w:sz w:val="24"/>
        </w:rPr>
        <w:t>私自将</w:t>
      </w:r>
      <w:proofErr w:type="gramStart"/>
      <w:r w:rsidRPr="00445915">
        <w:rPr>
          <w:rFonts w:ascii="仿宋_GB2312" w:eastAsia="仿宋_GB2312" w:hAnsi="Arial" w:cs="Arial" w:hint="eastAsia"/>
          <w:sz w:val="24"/>
        </w:rPr>
        <w:t>参展证</w:t>
      </w:r>
      <w:proofErr w:type="gramEnd"/>
      <w:r w:rsidRPr="00445915">
        <w:rPr>
          <w:rFonts w:ascii="仿宋_GB2312" w:eastAsia="仿宋_GB2312" w:hAnsi="Arial" w:cs="Arial" w:hint="eastAsia"/>
          <w:sz w:val="24"/>
        </w:rPr>
        <w:t>转让予他人或提供他人使用；违反规定将由主办单位没收相关证件</w:t>
      </w:r>
      <w:r w:rsidR="005E40AD" w:rsidRPr="00445915">
        <w:rPr>
          <w:rFonts w:ascii="仿宋_GB2312" w:eastAsia="仿宋_GB2312" w:hAnsi="Arial" w:cs="Arial" w:hint="eastAsia"/>
          <w:sz w:val="24"/>
        </w:rPr>
        <w:t>，取消参展资格；</w:t>
      </w:r>
    </w:p>
    <w:p w14:paraId="089F9121" w14:textId="5DAB0922"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0</w:t>
      </w:r>
      <w:r w:rsidRPr="00445915">
        <w:rPr>
          <w:rFonts w:ascii="仿宋_GB2312" w:eastAsia="仿宋_GB2312" w:hAnsi="Arial" w:cs="Arial" w:hint="eastAsia"/>
          <w:sz w:val="24"/>
        </w:rPr>
        <w:t>.3遵守组织单位订立的所有规定。</w:t>
      </w:r>
    </w:p>
    <w:p w14:paraId="6C8F58E8"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商业操守</w:t>
      </w:r>
    </w:p>
    <w:p w14:paraId="5252A5C8" w14:textId="76E87E6D"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1</w:t>
      </w:r>
      <w:r w:rsidRPr="00445915">
        <w:rPr>
          <w:rFonts w:ascii="仿宋_GB2312" w:eastAsia="仿宋_GB2312" w:hAnsi="Arial" w:cs="Arial" w:hint="eastAsia"/>
          <w:sz w:val="24"/>
        </w:rPr>
        <w:t>、组织单位有权要求参展</w:t>
      </w:r>
      <w:proofErr w:type="gramStart"/>
      <w:r w:rsidRPr="00445915">
        <w:rPr>
          <w:rFonts w:ascii="仿宋_GB2312" w:eastAsia="仿宋_GB2312" w:hAnsi="Arial" w:cs="Arial" w:hint="eastAsia"/>
          <w:sz w:val="24"/>
        </w:rPr>
        <w:t>商停止</w:t>
      </w:r>
      <w:proofErr w:type="gramEnd"/>
      <w:r w:rsidRPr="00445915">
        <w:rPr>
          <w:rFonts w:ascii="仿宋_GB2312" w:eastAsia="仿宋_GB2312" w:hAnsi="Arial" w:cs="Arial" w:hint="eastAsia"/>
          <w:sz w:val="24"/>
        </w:rPr>
        <w:t>使用不恰当的商业活动及宣传手法，且</w:t>
      </w:r>
      <w:proofErr w:type="gramStart"/>
      <w:r w:rsidRPr="00445915">
        <w:rPr>
          <w:rFonts w:ascii="仿宋_GB2312" w:eastAsia="仿宋_GB2312" w:hAnsi="Arial" w:cs="Arial" w:hint="eastAsia"/>
          <w:sz w:val="24"/>
        </w:rPr>
        <w:t>无</w:t>
      </w:r>
      <w:r w:rsidRPr="00445915">
        <w:rPr>
          <w:rFonts w:ascii="仿宋_GB2312" w:eastAsia="仿宋_GB2312" w:hAnsi="Arial" w:cs="Arial" w:hint="eastAsia"/>
          <w:sz w:val="24"/>
        </w:rPr>
        <w:lastRenderedPageBreak/>
        <w:t>须做</w:t>
      </w:r>
      <w:proofErr w:type="gramEnd"/>
      <w:r w:rsidRPr="00445915">
        <w:rPr>
          <w:rFonts w:ascii="仿宋_GB2312" w:eastAsia="仿宋_GB2312" w:hAnsi="Arial" w:cs="Arial" w:hint="eastAsia"/>
          <w:sz w:val="24"/>
        </w:rPr>
        <w:t>任何解释。</w:t>
      </w:r>
    </w:p>
    <w:p w14:paraId="47AEB9E8" w14:textId="7C0FC9E4"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2</w:t>
      </w:r>
      <w:r w:rsidRPr="00445915">
        <w:rPr>
          <w:rFonts w:ascii="仿宋_GB2312" w:eastAsia="仿宋_GB2312" w:hAnsi="Arial" w:cs="Arial" w:hint="eastAsia"/>
          <w:sz w:val="24"/>
        </w:rPr>
        <w:t>、参展商不得透露或盗用因参加本次展览而获得有关组织单位或其他参展商的技术性资料及商业秘密。</w:t>
      </w:r>
    </w:p>
    <w:p w14:paraId="151EC15D"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终止参展权</w:t>
      </w:r>
      <w:r w:rsidRPr="00445915">
        <w:rPr>
          <w:rFonts w:ascii="仿宋_GB2312" w:eastAsia="仿宋_GB2312" w:hAnsi="Arial" w:cs="Arial" w:hint="eastAsia"/>
          <w:b/>
          <w:color w:val="993300"/>
          <w:sz w:val="24"/>
        </w:rPr>
        <w:tab/>
      </w:r>
    </w:p>
    <w:p w14:paraId="57ECDC95" w14:textId="03CF43E6"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3</w:t>
      </w:r>
      <w:r w:rsidRPr="00445915">
        <w:rPr>
          <w:rFonts w:ascii="仿宋_GB2312" w:eastAsia="仿宋_GB2312" w:hAnsi="Arial" w:cs="Arial" w:hint="eastAsia"/>
          <w:sz w:val="24"/>
        </w:rPr>
        <w:t>、以下情况，组织单位无须通知即可实时终止参展商参展权，且后者不得追讨参展保证金和任何赔偿：</w:t>
      </w:r>
    </w:p>
    <w:p w14:paraId="34D72B21" w14:textId="7B85D5E9"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3</w:t>
      </w:r>
      <w:r w:rsidRPr="00445915">
        <w:rPr>
          <w:rFonts w:ascii="仿宋_GB2312" w:eastAsia="仿宋_GB2312" w:hAnsi="Arial" w:cs="Arial" w:hint="eastAsia"/>
          <w:sz w:val="24"/>
        </w:rPr>
        <w:t xml:space="preserve">.1参展商违反《条款细则》之任何部分； </w:t>
      </w:r>
    </w:p>
    <w:p w14:paraId="3D9E5327" w14:textId="4C730357"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3</w:t>
      </w:r>
      <w:r w:rsidRPr="00445915">
        <w:rPr>
          <w:rFonts w:ascii="仿宋_GB2312" w:eastAsia="仿宋_GB2312" w:hAnsi="Arial" w:cs="Arial" w:hint="eastAsia"/>
          <w:sz w:val="24"/>
        </w:rPr>
        <w:t xml:space="preserve">.2参展商破产、无力偿还债务或被清盘； </w:t>
      </w:r>
    </w:p>
    <w:p w14:paraId="7DE8C18D" w14:textId="7A81B924"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3</w:t>
      </w:r>
      <w:r w:rsidRPr="00445915">
        <w:rPr>
          <w:rFonts w:ascii="仿宋_GB2312" w:eastAsia="仿宋_GB2312" w:hAnsi="Arial" w:cs="Arial" w:hint="eastAsia"/>
          <w:sz w:val="24"/>
        </w:rPr>
        <w:t xml:space="preserve">.3参展商进行违背展览性质或主旨的活动，或侵犯其他参展商权利； </w:t>
      </w:r>
    </w:p>
    <w:p w14:paraId="65563BE0" w14:textId="251471DC"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5E40AD" w:rsidRPr="00445915">
        <w:rPr>
          <w:rFonts w:ascii="仿宋_GB2312" w:eastAsia="仿宋_GB2312" w:hAnsi="Arial" w:cs="Arial"/>
          <w:sz w:val="24"/>
        </w:rPr>
        <w:t>3</w:t>
      </w:r>
      <w:r w:rsidRPr="00445915">
        <w:rPr>
          <w:rFonts w:ascii="仿宋_GB2312" w:eastAsia="仿宋_GB2312" w:hAnsi="Arial" w:cs="Arial" w:hint="eastAsia"/>
          <w:sz w:val="24"/>
        </w:rPr>
        <w:t xml:space="preserve">.4如组织单位认为参展商展出物品有色情或暴力成分且不能接受： </w:t>
      </w:r>
    </w:p>
    <w:p w14:paraId="3843F1BE" w14:textId="3C61BC4A" w:rsidR="006F63F7" w:rsidRPr="00445915" w:rsidRDefault="006F63F7" w:rsidP="00445915">
      <w:pPr>
        <w:spacing w:line="360" w:lineRule="auto"/>
        <w:ind w:leftChars="100" w:left="210" w:firstLineChars="200" w:firstLine="480"/>
        <w:rPr>
          <w:rFonts w:ascii="仿宋_GB2312" w:eastAsia="仿宋_GB2312" w:hAnsi="Arial" w:cs="Arial"/>
          <w:sz w:val="24"/>
        </w:rPr>
      </w:pPr>
      <w:r w:rsidRPr="00445915">
        <w:rPr>
          <w:rFonts w:ascii="仿宋_GB2312" w:eastAsia="仿宋_GB2312" w:hAnsi="Arial" w:cs="Arial" w:hint="eastAsia"/>
          <w:sz w:val="24"/>
        </w:rPr>
        <w:t>3</w:t>
      </w:r>
      <w:r w:rsidR="00D55D6D" w:rsidRPr="00445915">
        <w:rPr>
          <w:rFonts w:ascii="仿宋_GB2312" w:eastAsia="仿宋_GB2312" w:hAnsi="Arial" w:cs="Arial"/>
          <w:sz w:val="24"/>
        </w:rPr>
        <w:t>3</w:t>
      </w:r>
      <w:r w:rsidRPr="00445915">
        <w:rPr>
          <w:rFonts w:ascii="仿宋_GB2312" w:eastAsia="仿宋_GB2312" w:hAnsi="Arial" w:cs="Arial" w:hint="eastAsia"/>
          <w:sz w:val="24"/>
        </w:rPr>
        <w:t>.5参展商展示、销售违法物品，如侵犯知识产权或违反法律规定销售第二类出版物及第三级影音物品。</w:t>
      </w:r>
    </w:p>
    <w:p w14:paraId="219DD90C"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展位物料及展品之进场及撤离</w:t>
      </w:r>
    </w:p>
    <w:p w14:paraId="3F9C5EBA" w14:textId="1BED5054"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34</w:t>
      </w:r>
      <w:r w:rsidR="006F63F7" w:rsidRPr="00445915">
        <w:rPr>
          <w:rFonts w:ascii="仿宋_GB2312" w:eastAsia="仿宋_GB2312" w:hAnsi="Arial" w:cs="Arial" w:hint="eastAsia"/>
          <w:sz w:val="24"/>
        </w:rPr>
        <w:t>、参展商应根据组织单位安排，于指定时间内进行各项展位物料及展品进场与撤离工作。</w:t>
      </w:r>
    </w:p>
    <w:p w14:paraId="6CEAD657" w14:textId="07906072"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3</w:t>
      </w:r>
      <w:r w:rsidR="00D55D6D" w:rsidRPr="00445915">
        <w:rPr>
          <w:rFonts w:ascii="仿宋_GB2312" w:eastAsia="仿宋_GB2312" w:hAnsi="Arial" w:cs="Arial"/>
          <w:sz w:val="24"/>
        </w:rPr>
        <w:t>5</w:t>
      </w:r>
      <w:r w:rsidRPr="00445915">
        <w:rPr>
          <w:rFonts w:ascii="仿宋_GB2312" w:eastAsia="仿宋_GB2312" w:hAnsi="Arial" w:cs="Arial" w:hint="eastAsia"/>
          <w:sz w:val="24"/>
        </w:rPr>
        <w:t>、一切进出展览场地货品的接收、装卸及展品清理的各项费用，均由参展商自行负责。</w:t>
      </w:r>
    </w:p>
    <w:p w14:paraId="082DC078" w14:textId="7E445B44"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36</w:t>
      </w:r>
      <w:r w:rsidR="006F63F7" w:rsidRPr="00445915">
        <w:rPr>
          <w:rFonts w:ascii="仿宋_GB2312" w:eastAsia="仿宋_GB2312" w:hAnsi="Arial" w:cs="Arial" w:hint="eastAsia"/>
          <w:sz w:val="24"/>
        </w:rPr>
        <w:t>、展览场地内于地毯覆盖后，严禁使用堆高机、叉车、手推车、自行车或汽、机车。</w:t>
      </w:r>
    </w:p>
    <w:p w14:paraId="5E3D6E9E" w14:textId="2E3F79DD"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37</w:t>
      </w:r>
      <w:r w:rsidR="006F63F7" w:rsidRPr="00445915">
        <w:rPr>
          <w:rFonts w:ascii="仿宋_GB2312" w:eastAsia="仿宋_GB2312" w:hAnsi="Arial" w:cs="Arial" w:hint="eastAsia"/>
          <w:sz w:val="24"/>
        </w:rPr>
        <w:t>、组织单位保留要求参展商聘用的特许承办</w:t>
      </w:r>
      <w:proofErr w:type="gramStart"/>
      <w:r w:rsidR="006F63F7" w:rsidRPr="00445915">
        <w:rPr>
          <w:rFonts w:ascii="仿宋_GB2312" w:eastAsia="仿宋_GB2312" w:hAnsi="Arial" w:cs="Arial" w:hint="eastAsia"/>
          <w:sz w:val="24"/>
        </w:rPr>
        <w:t>商处理</w:t>
      </w:r>
      <w:proofErr w:type="gramEnd"/>
      <w:r w:rsidR="006F63F7" w:rsidRPr="00445915">
        <w:rPr>
          <w:rFonts w:ascii="仿宋_GB2312" w:eastAsia="仿宋_GB2312" w:hAnsi="Arial" w:cs="Arial" w:hint="eastAsia"/>
          <w:sz w:val="24"/>
        </w:rPr>
        <w:t>所有进出展览场地之货物或展品之权利。</w:t>
      </w:r>
    </w:p>
    <w:p w14:paraId="75C997FC" w14:textId="1231CD17"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38</w:t>
      </w:r>
      <w:r w:rsidR="006F63F7" w:rsidRPr="00445915">
        <w:rPr>
          <w:rFonts w:ascii="仿宋_GB2312" w:eastAsia="仿宋_GB2312" w:hAnsi="Arial" w:cs="Arial" w:hint="eastAsia"/>
          <w:sz w:val="24"/>
        </w:rPr>
        <w:t>、组织单位不需为参展商的包装箱、剩余物资及其它财物提供存仓服务。</w:t>
      </w:r>
    </w:p>
    <w:p w14:paraId="51D890A9" w14:textId="58B6912B"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39</w:t>
      </w:r>
      <w:r w:rsidR="006F63F7" w:rsidRPr="00445915">
        <w:rPr>
          <w:rFonts w:ascii="仿宋_GB2312" w:eastAsia="仿宋_GB2312" w:hAnsi="Arial" w:cs="Arial" w:hint="eastAsia"/>
          <w:sz w:val="24"/>
        </w:rPr>
        <w:t>、展览结束后，参展商须于指定时间将其展品撤离展览场地并离开会场。</w:t>
      </w:r>
    </w:p>
    <w:p w14:paraId="7C3295CF"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免费条款</w:t>
      </w:r>
    </w:p>
    <w:p w14:paraId="3BAA0E0D" w14:textId="64B7C557"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40</w:t>
      </w:r>
      <w:r w:rsidR="006F63F7" w:rsidRPr="00445915">
        <w:rPr>
          <w:rFonts w:ascii="仿宋_GB2312" w:eastAsia="仿宋_GB2312" w:hAnsi="Arial" w:cs="Arial" w:hint="eastAsia"/>
          <w:sz w:val="24"/>
        </w:rPr>
        <w:t>、除因组织单位或其他工作人员疏忽而导致的死亡或人身伤害外，参展商、其代表、雇员、承办商及其他有关人及其物品所承受的一切损失、伤害或其他破坏，均不可向组织单位或其他工作人员追讨赔偿。</w:t>
      </w:r>
    </w:p>
    <w:p w14:paraId="05E9D946" w14:textId="0DE575BE" w:rsidR="006F63F7" w:rsidRPr="00445915" w:rsidRDefault="00D55D6D"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41</w:t>
      </w:r>
      <w:r w:rsidR="006F63F7" w:rsidRPr="00445915">
        <w:rPr>
          <w:rFonts w:ascii="仿宋_GB2312" w:eastAsia="仿宋_GB2312" w:hAnsi="Arial" w:cs="Arial" w:hint="eastAsia"/>
          <w:sz w:val="24"/>
        </w:rPr>
        <w:t>、展览期间或其后进行的商业交易及一切引致的后果，组织单位一概毋须负责。</w:t>
      </w:r>
    </w:p>
    <w:p w14:paraId="77411005" w14:textId="340F57AD"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4</w:t>
      </w:r>
      <w:r w:rsidR="00D55D6D" w:rsidRPr="00445915">
        <w:rPr>
          <w:rFonts w:ascii="仿宋_GB2312" w:eastAsia="仿宋_GB2312" w:hAnsi="Arial" w:cs="Arial"/>
          <w:sz w:val="24"/>
        </w:rPr>
        <w:t>2</w:t>
      </w:r>
      <w:r w:rsidRPr="00445915">
        <w:rPr>
          <w:rFonts w:ascii="仿宋_GB2312" w:eastAsia="仿宋_GB2312" w:hAnsi="Arial" w:cs="Arial" w:hint="eastAsia"/>
          <w:sz w:val="24"/>
        </w:rPr>
        <w:t>、参展商保证赔偿组织单位、其工作人员或代理人因其违约行为而引起的</w:t>
      </w:r>
      <w:r w:rsidRPr="00445915">
        <w:rPr>
          <w:rFonts w:ascii="仿宋_GB2312" w:eastAsia="仿宋_GB2312" w:hAnsi="Arial" w:cs="Arial" w:hint="eastAsia"/>
          <w:sz w:val="24"/>
        </w:rPr>
        <w:lastRenderedPageBreak/>
        <w:t>民事及刑事责任、法律行动、诉讼、索偿、损失、支出或费用。</w:t>
      </w:r>
    </w:p>
    <w:p w14:paraId="1610757F" w14:textId="56DBC39E"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4</w:t>
      </w:r>
      <w:r w:rsidR="00D55D6D" w:rsidRPr="00445915">
        <w:rPr>
          <w:rFonts w:ascii="仿宋_GB2312" w:eastAsia="仿宋_GB2312" w:hAnsi="Arial" w:cs="Arial"/>
          <w:sz w:val="24"/>
        </w:rPr>
        <w:t>3</w:t>
      </w:r>
      <w:r w:rsidRPr="00445915">
        <w:rPr>
          <w:rFonts w:ascii="仿宋_GB2312" w:eastAsia="仿宋_GB2312" w:hAnsi="Arial" w:cs="Arial" w:hint="eastAsia"/>
          <w:sz w:val="24"/>
        </w:rPr>
        <w:t>、参展商须为展品及展位购买保险，以防任何由盗窃、火灾、公众责任或自然成因导致损失或毁坏。</w:t>
      </w:r>
    </w:p>
    <w:p w14:paraId="10784F59" w14:textId="51164546"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4</w:t>
      </w:r>
      <w:r w:rsidR="00D55D6D" w:rsidRPr="00445915">
        <w:rPr>
          <w:rFonts w:ascii="仿宋_GB2312" w:eastAsia="仿宋_GB2312" w:hAnsi="Arial" w:cs="Arial"/>
          <w:sz w:val="24"/>
        </w:rPr>
        <w:t>4</w:t>
      </w:r>
      <w:r w:rsidRPr="00445915">
        <w:rPr>
          <w:rFonts w:ascii="仿宋_GB2312" w:eastAsia="仿宋_GB2312" w:hAnsi="Arial" w:cs="Arial" w:hint="eastAsia"/>
          <w:sz w:val="24"/>
        </w:rPr>
        <w:t>、如因参展商、其代表雇员或代理人的行为或疏忽而对展览场地、组织单位或其他参展</w:t>
      </w:r>
      <w:proofErr w:type="gramStart"/>
      <w:r w:rsidRPr="00445915">
        <w:rPr>
          <w:rFonts w:ascii="仿宋_GB2312" w:eastAsia="仿宋_GB2312" w:hAnsi="Arial" w:cs="Arial" w:hint="eastAsia"/>
          <w:sz w:val="24"/>
        </w:rPr>
        <w:t>商造成</w:t>
      </w:r>
      <w:proofErr w:type="gramEnd"/>
      <w:r w:rsidRPr="00445915">
        <w:rPr>
          <w:rFonts w:ascii="仿宋_GB2312" w:eastAsia="仿宋_GB2312" w:hAnsi="Arial" w:cs="Arial" w:hint="eastAsia"/>
          <w:sz w:val="24"/>
        </w:rPr>
        <w:t>损害或毁坏，该参展商须负全责。参展商可自愿购买保险以保障其于《条款细则》下的责任，或因疏忽而引起的法律责任。</w:t>
      </w:r>
    </w:p>
    <w:p w14:paraId="7288C45F" w14:textId="3F113F07" w:rsidR="006F63F7" w:rsidRPr="00445915" w:rsidRDefault="006F63F7"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hint="eastAsia"/>
          <w:sz w:val="24"/>
        </w:rPr>
        <w:t>4</w:t>
      </w:r>
      <w:r w:rsidR="00C059EE" w:rsidRPr="00445915">
        <w:rPr>
          <w:rFonts w:ascii="仿宋_GB2312" w:eastAsia="仿宋_GB2312" w:hAnsi="Arial" w:cs="Arial"/>
          <w:sz w:val="24"/>
        </w:rPr>
        <w:t>5</w:t>
      </w:r>
      <w:r w:rsidRPr="00445915">
        <w:rPr>
          <w:rFonts w:ascii="仿宋_GB2312" w:eastAsia="仿宋_GB2312" w:hAnsi="Arial" w:cs="Arial" w:hint="eastAsia"/>
          <w:sz w:val="24"/>
        </w:rPr>
        <w:t>、组织单位有权扣押参展商于展览场地的财产，以抵偿参展商尚未付清的费用以及可能被索偿的金额。</w:t>
      </w:r>
    </w:p>
    <w:p w14:paraId="03E275D0" w14:textId="6C6D30D1" w:rsidR="006F63F7" w:rsidRPr="00445915" w:rsidRDefault="00C059EE"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46</w:t>
      </w:r>
      <w:r w:rsidR="006F63F7" w:rsidRPr="00445915">
        <w:rPr>
          <w:rFonts w:ascii="仿宋_GB2312" w:eastAsia="仿宋_GB2312" w:hAnsi="Arial" w:cs="Arial" w:hint="eastAsia"/>
          <w:sz w:val="24"/>
        </w:rPr>
        <w:t>、参展商保证组织单位、其代理人或展览场地，不会因参展商参与展览或提供食物饮品，而牵涉任何投诉或诉讼，并且于上述情况发生时，赔偿一切投诉或诉讼引致之损失。</w:t>
      </w:r>
    </w:p>
    <w:p w14:paraId="21CE656F"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更改或取消展会</w:t>
      </w:r>
    </w:p>
    <w:p w14:paraId="061627FF" w14:textId="4610C3AD" w:rsidR="006F63F7" w:rsidRPr="00445915" w:rsidRDefault="00C059EE"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47</w:t>
      </w:r>
      <w:r w:rsidR="006F63F7" w:rsidRPr="00445915">
        <w:rPr>
          <w:rFonts w:ascii="仿宋_GB2312" w:eastAsia="仿宋_GB2312" w:hAnsi="Arial" w:cs="Arial" w:hint="eastAsia"/>
          <w:sz w:val="24"/>
        </w:rPr>
        <w:t>、组织单位在以下任何时候保有取消展会、对其做出实质性更改或缩小展会规模、延长、缩短或重新安排展会举办时间的权利；</w:t>
      </w:r>
    </w:p>
    <w:p w14:paraId="1B091EDB" w14:textId="4F184591" w:rsidR="006F63F7" w:rsidRPr="00445915" w:rsidRDefault="00C059EE"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47</w:t>
      </w:r>
      <w:r w:rsidR="006F63F7" w:rsidRPr="00445915">
        <w:rPr>
          <w:rFonts w:ascii="仿宋_GB2312" w:eastAsia="仿宋_GB2312" w:hAnsi="Arial" w:cs="Arial" w:hint="eastAsia"/>
          <w:sz w:val="24"/>
        </w:rPr>
        <w:t>.1如果展览会组织单位依据其判断，认为因不可抗力的影响导致展览会场地不适宜、不安全或展会场地</w:t>
      </w:r>
      <w:proofErr w:type="gramStart"/>
      <w:r w:rsidR="006F63F7" w:rsidRPr="00445915">
        <w:rPr>
          <w:rFonts w:ascii="仿宋_GB2312" w:eastAsia="仿宋_GB2312" w:hAnsi="Arial" w:cs="Arial" w:hint="eastAsia"/>
          <w:sz w:val="24"/>
        </w:rPr>
        <w:t>不</w:t>
      </w:r>
      <w:proofErr w:type="gramEnd"/>
      <w:r w:rsidR="006F63F7" w:rsidRPr="00445915">
        <w:rPr>
          <w:rFonts w:ascii="仿宋_GB2312" w:eastAsia="仿宋_GB2312" w:hAnsi="Arial" w:cs="Arial" w:hint="eastAsia"/>
          <w:sz w:val="24"/>
        </w:rPr>
        <w:t>可用的原因；或参加展会受到限制、阻止或影响了展会经济交易的可行性和有效性。</w:t>
      </w:r>
    </w:p>
    <w:p w14:paraId="47F17A65" w14:textId="73D54A75" w:rsidR="006F63F7" w:rsidRPr="00445915" w:rsidRDefault="00C059EE"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47</w:t>
      </w:r>
      <w:r w:rsidR="006F63F7" w:rsidRPr="00445915">
        <w:rPr>
          <w:rFonts w:ascii="仿宋_GB2312" w:eastAsia="仿宋_GB2312" w:hAnsi="Arial" w:cs="Arial" w:hint="eastAsia"/>
          <w:sz w:val="24"/>
        </w:rPr>
        <w:t>.2不可抗力因素：包括但不限于任何自然灾害：火灾、洪水、爆炸、地震、暴雨或其他灾难；罢工或劳动争议；伺服器瘫痪或备份问题；瘟疫或隔离限制；差旅受限；任何政府、民事、军事机构的行为；禁运、战争、暴乱或民众骚扰，材料供应短缺等。</w:t>
      </w:r>
    </w:p>
    <w:p w14:paraId="15F14F6F" w14:textId="55ECA110" w:rsidR="006F63F7" w:rsidRPr="00445915" w:rsidRDefault="00C059EE"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47</w:t>
      </w:r>
      <w:r w:rsidR="006F63F7" w:rsidRPr="00445915">
        <w:rPr>
          <w:rFonts w:ascii="仿宋_GB2312" w:eastAsia="仿宋_GB2312" w:hAnsi="Arial" w:cs="Arial" w:hint="eastAsia"/>
          <w:sz w:val="24"/>
        </w:rPr>
        <w:t>.3其它任何理由。</w:t>
      </w:r>
    </w:p>
    <w:p w14:paraId="65810786" w14:textId="114A0EBE" w:rsidR="006F63F7" w:rsidRPr="00445915" w:rsidRDefault="00C059EE"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47</w:t>
      </w:r>
      <w:r w:rsidR="006F63F7" w:rsidRPr="00445915">
        <w:rPr>
          <w:rFonts w:ascii="仿宋_GB2312" w:eastAsia="仿宋_GB2312" w:hAnsi="Arial" w:cs="Arial" w:hint="eastAsia"/>
          <w:sz w:val="24"/>
        </w:rPr>
        <w:t>.4在上述情况下，展览组织单位可在公正、合理和适当前提下，自行判断是否无息退还参展商所缴纳的与展会有关的款项，或将该笔款项转到延期举行的展会。</w:t>
      </w:r>
    </w:p>
    <w:p w14:paraId="220A9458" w14:textId="77777777" w:rsidR="006F63F7" w:rsidRPr="00445915" w:rsidRDefault="006F63F7" w:rsidP="00445915">
      <w:pPr>
        <w:spacing w:line="360" w:lineRule="auto"/>
        <w:ind w:firstLineChars="200" w:firstLine="482"/>
        <w:rPr>
          <w:rFonts w:ascii="仿宋_GB2312" w:eastAsia="仿宋_GB2312" w:hAnsi="Arial" w:cs="Arial"/>
          <w:b/>
          <w:color w:val="993300"/>
          <w:sz w:val="24"/>
        </w:rPr>
      </w:pPr>
      <w:r w:rsidRPr="00445915">
        <w:rPr>
          <w:rFonts w:ascii="仿宋_GB2312" w:eastAsia="仿宋_GB2312" w:hAnsi="Arial" w:cs="Arial" w:hint="eastAsia"/>
          <w:b/>
          <w:color w:val="993300"/>
          <w:sz w:val="24"/>
        </w:rPr>
        <w:t>§ 附例</w:t>
      </w:r>
    </w:p>
    <w:p w14:paraId="0AE9C6B1" w14:textId="138BBEB9" w:rsidR="006F63F7" w:rsidRPr="00445915" w:rsidRDefault="004F5B3A"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t>48</w:t>
      </w:r>
      <w:r w:rsidR="006F63F7" w:rsidRPr="00445915">
        <w:rPr>
          <w:rFonts w:ascii="仿宋_GB2312" w:eastAsia="仿宋_GB2312" w:hAnsi="Arial" w:cs="Arial" w:hint="eastAsia"/>
          <w:sz w:val="24"/>
        </w:rPr>
        <w:t>、为确保展览顺利举行及进行，经办单位保留权利解释、随时修订《条款细则》及《参展合约书》和加入新规则条文。有关《条款细则》及新规则及附加条例之解释，均以组织单位决定为准。所有新条文或规则均会被视作《条款细则》，故参展商亦受其约束。如《条款细则》和新订之规则有所冲突，以后者内容为准。</w:t>
      </w:r>
    </w:p>
    <w:p w14:paraId="45783C28" w14:textId="52291704" w:rsidR="006F63F7" w:rsidRPr="00445915" w:rsidRDefault="004F5B3A" w:rsidP="00445915">
      <w:pPr>
        <w:spacing w:line="360" w:lineRule="auto"/>
        <w:ind w:firstLineChars="200" w:firstLine="480"/>
        <w:rPr>
          <w:rFonts w:ascii="仿宋_GB2312" w:eastAsia="仿宋_GB2312" w:hAnsi="Arial" w:cs="Arial"/>
          <w:sz w:val="24"/>
        </w:rPr>
      </w:pPr>
      <w:r w:rsidRPr="00445915">
        <w:rPr>
          <w:rFonts w:ascii="仿宋_GB2312" w:eastAsia="仿宋_GB2312" w:hAnsi="Arial" w:cs="Arial"/>
          <w:sz w:val="24"/>
        </w:rPr>
        <w:lastRenderedPageBreak/>
        <w:t>49</w:t>
      </w:r>
      <w:r w:rsidR="006F63F7" w:rsidRPr="00445915">
        <w:rPr>
          <w:rFonts w:ascii="仿宋_GB2312" w:eastAsia="仿宋_GB2312" w:hAnsi="Arial" w:cs="Arial" w:hint="eastAsia"/>
          <w:sz w:val="24"/>
        </w:rPr>
        <w:t>、参展商遵守展览场地订立的规则及条款，其规则及条款当被视为此《条款细则》的部分；如展览场地规则及条款与此《条款细则》有所冲突，以后者为准。</w:t>
      </w:r>
    </w:p>
    <w:p w14:paraId="00EE8AAD" w14:textId="1E356320" w:rsidR="0097311F" w:rsidRPr="00445915" w:rsidRDefault="0097311F" w:rsidP="00445915">
      <w:pPr>
        <w:widowControl/>
        <w:spacing w:line="360" w:lineRule="auto"/>
        <w:ind w:firstLineChars="200" w:firstLine="480"/>
        <w:jc w:val="left"/>
        <w:rPr>
          <w:rFonts w:ascii="仿宋_GB2312" w:eastAsia="仿宋_GB2312"/>
          <w:sz w:val="24"/>
        </w:rPr>
      </w:pPr>
    </w:p>
    <w:sectPr w:rsidR="0097311F" w:rsidRPr="00445915" w:rsidSect="00F57115">
      <w:headerReference w:type="even" r:id="rId9"/>
      <w:headerReference w:type="default" r:id="rId10"/>
      <w:footerReference w:type="even" r:id="rId11"/>
      <w:pgSz w:w="11906" w:h="16838"/>
      <w:pgMar w:top="1440" w:right="1800" w:bottom="1440" w:left="180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A7A3" w14:textId="77777777" w:rsidR="003F6DF3" w:rsidRDefault="003F6DF3">
      <w:r>
        <w:separator/>
      </w:r>
    </w:p>
  </w:endnote>
  <w:endnote w:type="continuationSeparator" w:id="0">
    <w:p w14:paraId="4B20CB72" w14:textId="77777777" w:rsidR="003F6DF3" w:rsidRDefault="003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B5B4" w14:textId="77777777" w:rsidR="00717361" w:rsidRDefault="008B05A5">
    <w:pPr>
      <w:pStyle w:val="a5"/>
      <w:framePr w:wrap="around" w:vAnchor="text" w:hAnchor="margin" w:xAlign="center" w:y="1"/>
      <w:rPr>
        <w:rStyle w:val="a8"/>
      </w:rPr>
    </w:pPr>
    <w:r>
      <w:fldChar w:fldCharType="begin"/>
    </w:r>
    <w:r>
      <w:rPr>
        <w:rStyle w:val="a8"/>
      </w:rPr>
      <w:instrText xml:space="preserve">PAGE  </w:instrText>
    </w:r>
    <w:r>
      <w:fldChar w:fldCharType="end"/>
    </w:r>
  </w:p>
  <w:p w14:paraId="313EA05F" w14:textId="77777777" w:rsidR="00717361" w:rsidRDefault="00717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2031" w14:textId="77777777" w:rsidR="003F6DF3" w:rsidRDefault="003F6DF3">
      <w:r>
        <w:separator/>
      </w:r>
    </w:p>
  </w:footnote>
  <w:footnote w:type="continuationSeparator" w:id="0">
    <w:p w14:paraId="1BF8DA03" w14:textId="77777777" w:rsidR="003F6DF3" w:rsidRDefault="003F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3A42" w14:textId="77777777" w:rsidR="00717361" w:rsidRDefault="00717361">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E79C" w14:textId="77777777" w:rsidR="00717361" w:rsidRDefault="0071736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A5B041"/>
    <w:multiLevelType w:val="singleLevel"/>
    <w:tmpl w:val="E3A5B041"/>
    <w:lvl w:ilvl="0">
      <w:start w:val="6"/>
      <w:numFmt w:val="chineseCounting"/>
      <w:suff w:val="nothing"/>
      <w:lvlText w:val="%1、"/>
      <w:lvlJc w:val="left"/>
      <w:rPr>
        <w:rFonts w:hint="eastAsia"/>
      </w:rPr>
    </w:lvl>
  </w:abstractNum>
  <w:abstractNum w:abstractNumId="1" w15:restartNumberingAfterBreak="0">
    <w:nsid w:val="15B201A1"/>
    <w:multiLevelType w:val="multilevel"/>
    <w:tmpl w:val="031C80D6"/>
    <w:lvl w:ilvl="0">
      <w:start w:val="1"/>
      <w:numFmt w:val="decimal"/>
      <w:lvlText w:val="%1."/>
      <w:lvlJc w:val="left"/>
      <w:pPr>
        <w:tabs>
          <w:tab w:val="left" w:pos="360"/>
        </w:tabs>
        <w:ind w:left="360" w:hanging="360"/>
      </w:pPr>
      <w:rPr>
        <w:rFonts w:ascii="仿宋_GB2312" w:eastAsia="仿宋_GB2312" w:hAnsi="Times New Roman" w:cs="Arial"/>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0EA7AA4"/>
    <w:multiLevelType w:val="hybridMultilevel"/>
    <w:tmpl w:val="C68ECED0"/>
    <w:lvl w:ilvl="0" w:tplc="034CB8F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EC7AF9"/>
    <w:multiLevelType w:val="hybridMultilevel"/>
    <w:tmpl w:val="2FA4F1E0"/>
    <w:lvl w:ilvl="0" w:tplc="C0561FC6">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45A7D4C"/>
    <w:multiLevelType w:val="multilevel"/>
    <w:tmpl w:val="445A7D4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7D09"/>
    <w:rsid w:val="00016FE5"/>
    <w:rsid w:val="00021BA6"/>
    <w:rsid w:val="00022835"/>
    <w:rsid w:val="00034500"/>
    <w:rsid w:val="00074AC6"/>
    <w:rsid w:val="000822FB"/>
    <w:rsid w:val="00092FE9"/>
    <w:rsid w:val="000C3CCF"/>
    <w:rsid w:val="000F4984"/>
    <w:rsid w:val="00111170"/>
    <w:rsid w:val="0015426B"/>
    <w:rsid w:val="0016138A"/>
    <w:rsid w:val="00172A27"/>
    <w:rsid w:val="001929C2"/>
    <w:rsid w:val="001A7888"/>
    <w:rsid w:val="001B20FC"/>
    <w:rsid w:val="001B4C5E"/>
    <w:rsid w:val="001C2F1C"/>
    <w:rsid w:val="00210B1F"/>
    <w:rsid w:val="00262C49"/>
    <w:rsid w:val="00284C2D"/>
    <w:rsid w:val="0029454E"/>
    <w:rsid w:val="002A3D64"/>
    <w:rsid w:val="002C53CD"/>
    <w:rsid w:val="002E1949"/>
    <w:rsid w:val="002E3F78"/>
    <w:rsid w:val="00363139"/>
    <w:rsid w:val="00376150"/>
    <w:rsid w:val="00376F9E"/>
    <w:rsid w:val="003A6DFC"/>
    <w:rsid w:val="003C36FD"/>
    <w:rsid w:val="003C7280"/>
    <w:rsid w:val="003E2645"/>
    <w:rsid w:val="003F6DF3"/>
    <w:rsid w:val="004157C4"/>
    <w:rsid w:val="00443C6E"/>
    <w:rsid w:val="00444DC6"/>
    <w:rsid w:val="00445915"/>
    <w:rsid w:val="00455A44"/>
    <w:rsid w:val="004D4E94"/>
    <w:rsid w:val="004F5B3A"/>
    <w:rsid w:val="004F5E30"/>
    <w:rsid w:val="005015D5"/>
    <w:rsid w:val="00544EEF"/>
    <w:rsid w:val="005504BA"/>
    <w:rsid w:val="005B0E39"/>
    <w:rsid w:val="005D39CE"/>
    <w:rsid w:val="005E40AD"/>
    <w:rsid w:val="00607108"/>
    <w:rsid w:val="00643E45"/>
    <w:rsid w:val="00694777"/>
    <w:rsid w:val="006956F9"/>
    <w:rsid w:val="006D1AC3"/>
    <w:rsid w:val="006D5EDE"/>
    <w:rsid w:val="006E7FD6"/>
    <w:rsid w:val="006F63F7"/>
    <w:rsid w:val="00717361"/>
    <w:rsid w:val="00745ADF"/>
    <w:rsid w:val="00754780"/>
    <w:rsid w:val="00766ED6"/>
    <w:rsid w:val="007768EB"/>
    <w:rsid w:val="007838CF"/>
    <w:rsid w:val="007C7E63"/>
    <w:rsid w:val="007D0A09"/>
    <w:rsid w:val="007D2709"/>
    <w:rsid w:val="007F00B0"/>
    <w:rsid w:val="00804D42"/>
    <w:rsid w:val="008213A4"/>
    <w:rsid w:val="00833EFD"/>
    <w:rsid w:val="008600D9"/>
    <w:rsid w:val="00882BD4"/>
    <w:rsid w:val="008B05A5"/>
    <w:rsid w:val="008B214B"/>
    <w:rsid w:val="008C04A9"/>
    <w:rsid w:val="008D12F4"/>
    <w:rsid w:val="008E10FA"/>
    <w:rsid w:val="008F0E2D"/>
    <w:rsid w:val="00901597"/>
    <w:rsid w:val="00925455"/>
    <w:rsid w:val="00932076"/>
    <w:rsid w:val="009363E8"/>
    <w:rsid w:val="0097311F"/>
    <w:rsid w:val="0097345E"/>
    <w:rsid w:val="009B2F54"/>
    <w:rsid w:val="009C17B5"/>
    <w:rsid w:val="00A23A00"/>
    <w:rsid w:val="00A42506"/>
    <w:rsid w:val="00A6550A"/>
    <w:rsid w:val="00A6742B"/>
    <w:rsid w:val="00A7745C"/>
    <w:rsid w:val="00AA5B96"/>
    <w:rsid w:val="00AD60CF"/>
    <w:rsid w:val="00AD693E"/>
    <w:rsid w:val="00B02BB2"/>
    <w:rsid w:val="00B1020F"/>
    <w:rsid w:val="00B2125D"/>
    <w:rsid w:val="00B32C11"/>
    <w:rsid w:val="00B473A8"/>
    <w:rsid w:val="00B745E9"/>
    <w:rsid w:val="00BC50BA"/>
    <w:rsid w:val="00BF01B1"/>
    <w:rsid w:val="00C035A1"/>
    <w:rsid w:val="00C059EE"/>
    <w:rsid w:val="00C4739C"/>
    <w:rsid w:val="00C61E37"/>
    <w:rsid w:val="00C771D1"/>
    <w:rsid w:val="00C80C58"/>
    <w:rsid w:val="00C90390"/>
    <w:rsid w:val="00C948ED"/>
    <w:rsid w:val="00D275FD"/>
    <w:rsid w:val="00D421B6"/>
    <w:rsid w:val="00D55D6D"/>
    <w:rsid w:val="00D57D63"/>
    <w:rsid w:val="00D91EBD"/>
    <w:rsid w:val="00D96827"/>
    <w:rsid w:val="00D97D34"/>
    <w:rsid w:val="00DD4E3D"/>
    <w:rsid w:val="00DF30F1"/>
    <w:rsid w:val="00DF52E0"/>
    <w:rsid w:val="00E15942"/>
    <w:rsid w:val="00E82260"/>
    <w:rsid w:val="00E95E9C"/>
    <w:rsid w:val="00EA32F3"/>
    <w:rsid w:val="00EB6027"/>
    <w:rsid w:val="00EB7494"/>
    <w:rsid w:val="00ED0452"/>
    <w:rsid w:val="00F365CB"/>
    <w:rsid w:val="00F459C7"/>
    <w:rsid w:val="00F57115"/>
    <w:rsid w:val="00F734D5"/>
    <w:rsid w:val="00F736A6"/>
    <w:rsid w:val="00F74ABD"/>
    <w:rsid w:val="00F937F0"/>
    <w:rsid w:val="00FA1B5E"/>
    <w:rsid w:val="00FC069B"/>
    <w:rsid w:val="00FD2990"/>
    <w:rsid w:val="030701B3"/>
    <w:rsid w:val="07E66558"/>
    <w:rsid w:val="282C43DD"/>
    <w:rsid w:val="28EA3239"/>
    <w:rsid w:val="2BFB07A6"/>
    <w:rsid w:val="30194CD1"/>
    <w:rsid w:val="442D08FD"/>
    <w:rsid w:val="47E8156C"/>
    <w:rsid w:val="4C7C1E66"/>
    <w:rsid w:val="7E7C3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759A4"/>
  <w15:docId w15:val="{5A88E826-E110-4D1F-8512-6778C92E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rsid w:val="00B745E9"/>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0"/>
    <w:unhideWhenUsed/>
    <w:qFormat/>
    <w:rsid w:val="00016FE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68" w:firstLine="470"/>
    </w:pPr>
    <w:rPr>
      <w:rFonts w:ascii="仿宋_GB2312" w:eastAsia="仿宋_GB2312"/>
      <w:color w:val="000000"/>
      <w:sz w:val="28"/>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a7">
    <w:name w:val="页眉 字符"/>
    <w:link w:val="a6"/>
    <w:qFormat/>
    <w:rPr>
      <w:kern w:val="2"/>
      <w:sz w:val="18"/>
      <w:szCs w:val="18"/>
    </w:rPr>
  </w:style>
  <w:style w:type="paragraph" w:customStyle="1" w:styleId="10">
    <w:name w:val="1 字元"/>
    <w:basedOn w:val="a"/>
    <w:qFormat/>
    <w:pPr>
      <w:widowControl/>
      <w:spacing w:after="160" w:line="240" w:lineRule="exact"/>
      <w:jc w:val="left"/>
    </w:pPr>
    <w:rPr>
      <w:rFonts w:ascii="Verdana" w:eastAsia="Times New Roman" w:hAnsi="Verdana"/>
      <w:kern w:val="0"/>
      <w:sz w:val="20"/>
      <w:szCs w:val="20"/>
      <w:lang w:eastAsia="en-US"/>
    </w:rPr>
  </w:style>
  <w:style w:type="character" w:customStyle="1" w:styleId="12">
    <w:name w:val="标题 1 字符"/>
    <w:basedOn w:val="a0"/>
    <w:qFormat/>
    <w:rsid w:val="00B745E9"/>
    <w:rPr>
      <w:b/>
      <w:bCs/>
      <w:kern w:val="44"/>
      <w:sz w:val="44"/>
      <w:szCs w:val="44"/>
    </w:rPr>
  </w:style>
  <w:style w:type="character" w:customStyle="1" w:styleId="11">
    <w:name w:val="标题 1 字符1"/>
    <w:link w:val="1"/>
    <w:qFormat/>
    <w:rsid w:val="00B745E9"/>
    <w:rPr>
      <w:rFonts w:ascii="Calibri" w:hAnsi="Calibri"/>
      <w:b/>
      <w:bCs/>
      <w:kern w:val="44"/>
      <w:sz w:val="44"/>
      <w:szCs w:val="44"/>
    </w:rPr>
  </w:style>
  <w:style w:type="paragraph" w:styleId="a9">
    <w:name w:val="Title"/>
    <w:basedOn w:val="a"/>
    <w:next w:val="a"/>
    <w:link w:val="aa"/>
    <w:qFormat/>
    <w:rsid w:val="00B745E9"/>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rsid w:val="00B745E9"/>
    <w:rPr>
      <w:rFonts w:asciiTheme="majorHAnsi" w:eastAsiaTheme="majorEastAsia" w:hAnsiTheme="majorHAnsi" w:cstheme="majorBidi"/>
      <w:b/>
      <w:bCs/>
      <w:kern w:val="2"/>
      <w:sz w:val="32"/>
      <w:szCs w:val="32"/>
    </w:rPr>
  </w:style>
  <w:style w:type="character" w:customStyle="1" w:styleId="20">
    <w:name w:val="标题 2 字符"/>
    <w:basedOn w:val="a0"/>
    <w:link w:val="2"/>
    <w:rsid w:val="00016FE5"/>
    <w:rPr>
      <w:rFonts w:asciiTheme="majorHAnsi" w:eastAsiaTheme="majorEastAsia" w:hAnsiTheme="majorHAnsi" w:cstheme="majorBidi"/>
      <w:b/>
      <w:bCs/>
      <w:kern w:val="2"/>
      <w:sz w:val="32"/>
      <w:szCs w:val="32"/>
    </w:rPr>
  </w:style>
  <w:style w:type="paragraph" w:styleId="ab">
    <w:name w:val="List Paragraph"/>
    <w:basedOn w:val="a"/>
    <w:uiPriority w:val="99"/>
    <w:rsid w:val="008B21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8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5ECC5-F889-4DE4-862B-3CBC0E13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770</Words>
  <Characters>4390</Characters>
  <Application>Microsoft Office Word</Application>
  <DocSecurity>0</DocSecurity>
  <Lines>36</Lines>
  <Paragraphs>10</Paragraphs>
  <ScaleCrop>false</ScaleCrop>
  <Company>cccme</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关于申请赴台举办</dc:title>
  <dc:creator>chenyi</dc:creator>
  <cp:lastModifiedBy>薛艺琦</cp:lastModifiedBy>
  <cp:revision>65</cp:revision>
  <cp:lastPrinted>2016-05-12T06:28:00Z</cp:lastPrinted>
  <dcterms:created xsi:type="dcterms:W3CDTF">2017-03-14T01:00:00Z</dcterms:created>
  <dcterms:modified xsi:type="dcterms:W3CDTF">2021-08-10T02:46:00Z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